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B9" w:rsidRDefault="00F150B9" w:rsidP="005A0A74">
      <w:pPr>
        <w:spacing w:after="0" w:line="240" w:lineRule="auto"/>
        <w:jc w:val="center"/>
        <w:rPr>
          <w:b/>
          <w:sz w:val="28"/>
          <w:szCs w:val="28"/>
        </w:rPr>
      </w:pPr>
      <w:r>
        <w:rPr>
          <w:b/>
          <w:noProof/>
          <w:sz w:val="28"/>
          <w:szCs w:val="28"/>
        </w:rPr>
        <w:drawing>
          <wp:anchor distT="0" distB="0" distL="114300" distR="114300" simplePos="0" relativeHeight="251659264" behindDoc="0" locked="0" layoutInCell="1" allowOverlap="1" wp14:anchorId="1B544104" wp14:editId="0A4EFC11">
            <wp:simplePos x="0" y="0"/>
            <wp:positionH relativeFrom="column">
              <wp:posOffset>1743075</wp:posOffset>
            </wp:positionH>
            <wp:positionV relativeFrom="paragraph">
              <wp:posOffset>-513715</wp:posOffset>
            </wp:positionV>
            <wp:extent cx="515356"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5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D5E3F12" wp14:editId="03A6900D">
            <wp:simplePos x="0" y="0"/>
            <wp:positionH relativeFrom="margin">
              <wp:posOffset>2295525</wp:posOffset>
            </wp:positionH>
            <wp:positionV relativeFrom="paragraph">
              <wp:posOffset>-411480</wp:posOffset>
            </wp:positionV>
            <wp:extent cx="2413000" cy="5429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A74" w:rsidRDefault="00AE4F3C" w:rsidP="005A0A74">
      <w:pPr>
        <w:spacing w:after="0" w:line="240" w:lineRule="auto"/>
        <w:jc w:val="center"/>
        <w:rPr>
          <w:b/>
          <w:sz w:val="28"/>
          <w:szCs w:val="28"/>
        </w:rPr>
      </w:pPr>
      <w:r>
        <w:rPr>
          <w:b/>
          <w:sz w:val="28"/>
          <w:szCs w:val="28"/>
        </w:rPr>
        <w:t>Treatment</w:t>
      </w:r>
      <w:r w:rsidR="005A0A74">
        <w:rPr>
          <w:b/>
          <w:sz w:val="28"/>
          <w:szCs w:val="28"/>
        </w:rPr>
        <w:t xml:space="preserve"> Instructions for </w:t>
      </w:r>
      <w:r w:rsidR="004A48C2">
        <w:rPr>
          <w:b/>
          <w:sz w:val="28"/>
          <w:szCs w:val="28"/>
        </w:rPr>
        <w:t>Sclerotherapy (Leg Veins)</w:t>
      </w:r>
    </w:p>
    <w:p w:rsidR="005A0A74" w:rsidRDefault="005A0A74" w:rsidP="005A0A74">
      <w:pPr>
        <w:spacing w:after="0" w:line="240" w:lineRule="auto"/>
        <w:jc w:val="center"/>
        <w:rPr>
          <w:b/>
          <w:sz w:val="28"/>
          <w:szCs w:val="28"/>
        </w:rPr>
      </w:pPr>
    </w:p>
    <w:p w:rsidR="005A0A74" w:rsidRPr="004B37F4" w:rsidRDefault="005A0A74" w:rsidP="005A0A74">
      <w:pPr>
        <w:rPr>
          <w:i/>
        </w:rPr>
      </w:pPr>
      <w:r w:rsidRPr="004B37F4">
        <w:rPr>
          <w:i/>
        </w:rPr>
        <w:t>Disclaimer: You are not a candidate if you</w:t>
      </w:r>
      <w:r w:rsidR="007017E5">
        <w:rPr>
          <w:i/>
        </w:rPr>
        <w:t xml:space="preserve"> are pregnant, breast feeding or have open sores in the treatment area.</w:t>
      </w:r>
    </w:p>
    <w:p w:rsidR="005A0A74" w:rsidRPr="001F0B62" w:rsidRDefault="005A0A74" w:rsidP="00FF6429">
      <w:pPr>
        <w:spacing w:after="0" w:line="240" w:lineRule="auto"/>
        <w:rPr>
          <w:sz w:val="24"/>
          <w:szCs w:val="24"/>
          <w:u w:val="single"/>
        </w:rPr>
      </w:pPr>
      <w:r w:rsidRPr="001F0B62">
        <w:rPr>
          <w:sz w:val="24"/>
          <w:szCs w:val="24"/>
          <w:u w:val="single"/>
        </w:rPr>
        <w:t>Pre-Treatment Instructions</w:t>
      </w:r>
      <w:r w:rsidR="00274966">
        <w:rPr>
          <w:sz w:val="24"/>
          <w:szCs w:val="24"/>
          <w:u w:val="single"/>
        </w:rPr>
        <w:t>:</w:t>
      </w:r>
    </w:p>
    <w:p w:rsidR="005A0A74" w:rsidRPr="006D37DD" w:rsidRDefault="005A0A74" w:rsidP="002E4719">
      <w:pPr>
        <w:pStyle w:val="ListParagraph"/>
        <w:numPr>
          <w:ilvl w:val="0"/>
          <w:numId w:val="1"/>
        </w:numPr>
        <w:spacing w:line="240" w:lineRule="auto"/>
      </w:pPr>
      <w:r w:rsidRPr="006D37DD">
        <w:t xml:space="preserve">Reschedule your appointment at least </w:t>
      </w:r>
      <w:r w:rsidR="001F0B62" w:rsidRPr="006D37DD">
        <w:t>48</w:t>
      </w:r>
      <w:r w:rsidRPr="006D37DD">
        <w:t xml:space="preserve"> hours in advance if you have a severe rash in the treatment area.</w:t>
      </w:r>
    </w:p>
    <w:p w:rsidR="007017E5" w:rsidRPr="006D37DD" w:rsidRDefault="007017E5" w:rsidP="002E4719">
      <w:pPr>
        <w:pStyle w:val="ListParagraph"/>
        <w:numPr>
          <w:ilvl w:val="0"/>
          <w:numId w:val="1"/>
        </w:numPr>
        <w:spacing w:after="0" w:line="240" w:lineRule="auto"/>
        <w:rPr>
          <w:rFonts w:eastAsia="Arial Unicode MS" w:cs="Arial Unicode MS"/>
          <w:u w:val="single"/>
        </w:rPr>
      </w:pPr>
      <w:r w:rsidRPr="006D37DD">
        <w:rPr>
          <w:rFonts w:eastAsia="Arial Unicode MS" w:cs="Arial Unicode MS"/>
        </w:rPr>
        <w:t>Do NOT</w:t>
      </w:r>
      <w:r w:rsidR="00FE28DA" w:rsidRPr="006D37DD">
        <w:rPr>
          <w:rFonts w:eastAsia="Arial Unicode MS" w:cs="Arial Unicode MS"/>
        </w:rPr>
        <w:t xml:space="preserve"> use the following products 3</w:t>
      </w:r>
      <w:r w:rsidRPr="006D37DD">
        <w:rPr>
          <w:rFonts w:eastAsia="Arial Unicode MS" w:cs="Arial Unicode MS"/>
        </w:rPr>
        <w:t xml:space="preserve"> days prior or </w:t>
      </w:r>
      <w:r w:rsidR="00FE28DA" w:rsidRPr="006D37DD">
        <w:rPr>
          <w:rFonts w:eastAsia="Arial Unicode MS" w:cs="Arial Unicode MS"/>
        </w:rPr>
        <w:t>3</w:t>
      </w:r>
      <w:r w:rsidRPr="006D37DD">
        <w:rPr>
          <w:rFonts w:eastAsia="Arial Unicode MS" w:cs="Arial Unicode MS"/>
        </w:rPr>
        <w:t xml:space="preserve"> days after your treatment (or until pinkness has subsided): Retin-A, retinoids, or similar vitamin A compounds, harsh scrubs or exfoliating products and bleaching creams (unless instructed otherwise by your provider)</w:t>
      </w:r>
      <w:r w:rsidR="00FE28DA" w:rsidRPr="006D37DD">
        <w:rPr>
          <w:rFonts w:eastAsia="Arial Unicode MS" w:cs="Arial Unicode MS"/>
        </w:rPr>
        <w:t>.</w:t>
      </w:r>
    </w:p>
    <w:p w:rsidR="004A48C2" w:rsidRPr="006D37DD" w:rsidRDefault="004A48C2" w:rsidP="002E4719">
      <w:pPr>
        <w:pStyle w:val="ListParagraph"/>
        <w:numPr>
          <w:ilvl w:val="0"/>
          <w:numId w:val="1"/>
        </w:numPr>
        <w:spacing w:after="0" w:line="240" w:lineRule="auto"/>
        <w:rPr>
          <w:rFonts w:eastAsia="Arial Unicode MS" w:cs="Arial Unicode MS"/>
          <w:u w:val="single"/>
        </w:rPr>
      </w:pPr>
      <w:r w:rsidRPr="006D37DD">
        <w:t>Avoid</w:t>
      </w:r>
      <w:r w:rsidRPr="006D37DD">
        <w:t xml:space="preserve"> shaving,</w:t>
      </w:r>
      <w:r w:rsidRPr="006D37DD">
        <w:t xml:space="preserve"> laser hair removal, electrolysis, waxing, threading, and use of depilatory </w:t>
      </w:r>
      <w:r w:rsidR="006D37DD" w:rsidRPr="006D37DD">
        <w:t>creams the day of your procedure.</w:t>
      </w:r>
    </w:p>
    <w:p w:rsidR="00FE28DA" w:rsidRPr="00FE28DA" w:rsidRDefault="00FE28DA" w:rsidP="002E4719">
      <w:pPr>
        <w:pStyle w:val="ListParagraph"/>
        <w:numPr>
          <w:ilvl w:val="0"/>
          <w:numId w:val="1"/>
        </w:numPr>
        <w:spacing w:after="0" w:line="240" w:lineRule="auto"/>
      </w:pPr>
      <w:r w:rsidRPr="006D37DD">
        <w:t>Do not apply any creams, lotions, perfume or makeup etc</w:t>
      </w:r>
      <w:r w:rsidRPr="004547D5">
        <w:t>. on the area to be treated, prior to treatment.</w:t>
      </w:r>
    </w:p>
    <w:p w:rsidR="007017E5" w:rsidRDefault="007017E5" w:rsidP="002E4719">
      <w:pPr>
        <w:pStyle w:val="ListParagraph"/>
        <w:numPr>
          <w:ilvl w:val="0"/>
          <w:numId w:val="1"/>
        </w:numPr>
        <w:spacing w:after="0" w:line="240" w:lineRule="auto"/>
        <w:rPr>
          <w:rFonts w:eastAsia="Arial Unicode MS" w:cs="Arial Unicode MS"/>
        </w:rPr>
      </w:pPr>
      <w:r w:rsidRPr="007017E5">
        <w:rPr>
          <w:rFonts w:eastAsia="Arial Unicode MS" w:cs="Arial Unicode MS"/>
        </w:rPr>
        <w:t xml:space="preserve">Avoid tanning or prolonged sun exposure 2 weeks after treatment. </w:t>
      </w:r>
    </w:p>
    <w:p w:rsidR="006D37DD" w:rsidRDefault="006D37DD" w:rsidP="002E4719">
      <w:pPr>
        <w:pStyle w:val="ListParagraph"/>
        <w:numPr>
          <w:ilvl w:val="0"/>
          <w:numId w:val="1"/>
        </w:numPr>
        <w:spacing w:after="0" w:line="240" w:lineRule="auto"/>
        <w:rPr>
          <w:rFonts w:eastAsia="Arial Unicode MS" w:cs="Arial Unicode MS"/>
        </w:rPr>
      </w:pPr>
      <w:r w:rsidRPr="006D37DD">
        <w:rPr>
          <w:rFonts w:eastAsia="Arial Unicode MS" w:cs="Arial Unicode MS"/>
          <w:u w:val="single"/>
        </w:rPr>
        <w:t>Bring thigh-high heavy support hose with you the day of treatment</w:t>
      </w:r>
      <w:r>
        <w:rPr>
          <w:rFonts w:eastAsia="Arial Unicode MS" w:cs="Arial Unicode MS"/>
        </w:rPr>
        <w:t>. You must obtain a prescription for compression hose during consultation from the physician.</w:t>
      </w:r>
    </w:p>
    <w:p w:rsidR="006D37DD" w:rsidRDefault="006D37DD" w:rsidP="002E4719">
      <w:pPr>
        <w:pStyle w:val="ListParagraph"/>
        <w:numPr>
          <w:ilvl w:val="0"/>
          <w:numId w:val="1"/>
        </w:numPr>
        <w:spacing w:after="0" w:line="240" w:lineRule="auto"/>
        <w:rPr>
          <w:rFonts w:eastAsia="Arial Unicode MS" w:cs="Arial Unicode MS"/>
        </w:rPr>
      </w:pPr>
      <w:r>
        <w:rPr>
          <w:rFonts w:eastAsia="Arial Unicode MS" w:cs="Arial Unicode MS"/>
        </w:rPr>
        <w:t>Wear loose fitting shorts the day of your treatment, as you will leave wearing the compression hose.</w:t>
      </w:r>
    </w:p>
    <w:p w:rsidR="006D37DD" w:rsidRDefault="006D37DD" w:rsidP="002E4719">
      <w:pPr>
        <w:pStyle w:val="ListParagraph"/>
        <w:numPr>
          <w:ilvl w:val="0"/>
          <w:numId w:val="1"/>
        </w:numPr>
        <w:spacing w:after="0" w:line="240" w:lineRule="auto"/>
        <w:rPr>
          <w:rFonts w:eastAsia="Arial Unicode MS" w:cs="Arial Unicode MS"/>
        </w:rPr>
      </w:pPr>
      <w:r>
        <w:rPr>
          <w:rFonts w:eastAsia="Arial Unicode MS" w:cs="Arial Unicode MS"/>
        </w:rPr>
        <w:t>Avoid consuming alcohol and/or smoking 2-days before and 2-days post treatment.</w:t>
      </w:r>
    </w:p>
    <w:p w:rsidR="002E4719" w:rsidRPr="002E4719" w:rsidRDefault="002E4719" w:rsidP="002E4719">
      <w:pPr>
        <w:pStyle w:val="ListParagraph"/>
        <w:numPr>
          <w:ilvl w:val="0"/>
          <w:numId w:val="1"/>
        </w:numPr>
      </w:pPr>
      <w:r w:rsidRPr="006F7F98">
        <w:t xml:space="preserve">Avoid anti-inflammatory/blood thinning </w:t>
      </w:r>
      <w:r w:rsidRPr="002E4719">
        <w:t xml:space="preserve">medications 10-14 days </w:t>
      </w:r>
      <w:r>
        <w:t>prior</w:t>
      </w:r>
      <w:r>
        <w:t xml:space="preserve"> and 3-4 </w:t>
      </w:r>
      <w:proofErr w:type="gramStart"/>
      <w:r>
        <w:t>days</w:t>
      </w:r>
      <w:proofErr w:type="gramEnd"/>
      <w:r>
        <w:t xml:space="preserve"> post</w:t>
      </w:r>
      <w:r>
        <w:t xml:space="preserve"> treatment. Medications such as: Aspirin, Vitamin E, Gingko Biloba, Ginseng, St. John’s Wort, Omega 3/Fish Oil Supplements, Ibuprofen, Motrin, Advil, Aleve, and other NSAIDS ha</w:t>
      </w:r>
      <w:r w:rsidRPr="006F7F98">
        <w:t xml:space="preserve">ve a blood thinning effect and can </w:t>
      </w:r>
      <w:r w:rsidRPr="001F0B62">
        <w:t>increase</w:t>
      </w:r>
      <w:r w:rsidRPr="006F7F98">
        <w:t xml:space="preserve"> the risk of bruising and swelling after injections.</w:t>
      </w:r>
    </w:p>
    <w:p w:rsidR="00AC6B99" w:rsidRPr="00AC6B99" w:rsidRDefault="00AC6B99" w:rsidP="002E4719">
      <w:pPr>
        <w:pStyle w:val="ListParagraph"/>
        <w:numPr>
          <w:ilvl w:val="0"/>
          <w:numId w:val="1"/>
        </w:numPr>
        <w:spacing w:line="240" w:lineRule="auto"/>
      </w:pPr>
      <w:r>
        <w:rPr>
          <w:b/>
        </w:rPr>
        <w:t>Consider taking Arnica tablets 1 week prior to injections to prevent bruising (Usage: Dispense</w:t>
      </w:r>
      <w:r w:rsidRPr="006F7F98">
        <w:rPr>
          <w:b/>
        </w:rPr>
        <w:t xml:space="preserve"> 5 pellets</w:t>
      </w:r>
      <w:r>
        <w:rPr>
          <w:b/>
        </w:rPr>
        <w:t xml:space="preserve"> under your tongue</w:t>
      </w:r>
      <w:r w:rsidRPr="006F7F98">
        <w:rPr>
          <w:b/>
        </w:rPr>
        <w:t xml:space="preserve"> 3 times a day</w:t>
      </w:r>
      <w:r>
        <w:rPr>
          <w:b/>
        </w:rPr>
        <w:t>).</w:t>
      </w:r>
    </w:p>
    <w:p w:rsidR="007017E5" w:rsidRPr="007017E5" w:rsidRDefault="007017E5" w:rsidP="007017E5">
      <w:pPr>
        <w:pStyle w:val="ListParagraph"/>
        <w:spacing w:after="0"/>
        <w:rPr>
          <w:rFonts w:eastAsia="Arial Unicode MS" w:cs="Arial Unicode MS"/>
        </w:rPr>
      </w:pPr>
    </w:p>
    <w:p w:rsidR="005A0A74" w:rsidRPr="007017E5" w:rsidRDefault="00274966" w:rsidP="00784110">
      <w:pPr>
        <w:spacing w:after="0"/>
        <w:rPr>
          <w:sz w:val="24"/>
          <w:szCs w:val="24"/>
          <w:u w:val="single"/>
        </w:rPr>
      </w:pPr>
      <w:r w:rsidRPr="007017E5">
        <w:rPr>
          <w:sz w:val="24"/>
          <w:szCs w:val="24"/>
          <w:u w:val="single"/>
        </w:rPr>
        <w:t>Post-Treatment Instructions:</w:t>
      </w:r>
    </w:p>
    <w:p w:rsidR="005A381C" w:rsidRDefault="005A381C" w:rsidP="002E4719">
      <w:pPr>
        <w:pStyle w:val="ListParagraph"/>
        <w:numPr>
          <w:ilvl w:val="0"/>
          <w:numId w:val="4"/>
        </w:numPr>
        <w:spacing w:after="0" w:line="240" w:lineRule="auto"/>
        <w:rPr>
          <w:rFonts w:eastAsia="Arial Unicode MS" w:cs="Arial Unicode MS"/>
        </w:rPr>
      </w:pPr>
      <w:r>
        <w:rPr>
          <w:rFonts w:eastAsia="Arial Unicode MS" w:cs="Arial Unicode MS"/>
        </w:rPr>
        <w:t>Wear thigh-high compression hose 24 hours a day for the first week post treatment. After that, the stockings must be worn during the day and can be removed at night or any time the legs are elevated. Wearing compression hose will help you achieve the best possible result with fewer side effects.</w:t>
      </w:r>
    </w:p>
    <w:p w:rsidR="005A381C" w:rsidRDefault="005A381C" w:rsidP="002E4719">
      <w:pPr>
        <w:pStyle w:val="ListParagraph"/>
        <w:numPr>
          <w:ilvl w:val="0"/>
          <w:numId w:val="4"/>
        </w:numPr>
        <w:spacing w:after="0" w:line="240" w:lineRule="auto"/>
        <w:rPr>
          <w:rFonts w:eastAsia="Arial Unicode MS" w:cs="Arial Unicode MS"/>
        </w:rPr>
      </w:pPr>
      <w:r>
        <w:rPr>
          <w:rFonts w:eastAsia="Arial Unicode MS" w:cs="Arial Unicode MS"/>
        </w:rPr>
        <w:t>Do NOT shave your legs for 4-days post treatment.</w:t>
      </w:r>
    </w:p>
    <w:p w:rsidR="005A381C" w:rsidRDefault="005A381C" w:rsidP="002E4719">
      <w:pPr>
        <w:pStyle w:val="ListParagraph"/>
        <w:numPr>
          <w:ilvl w:val="0"/>
          <w:numId w:val="4"/>
        </w:numPr>
        <w:spacing w:after="0" w:line="240" w:lineRule="auto"/>
        <w:rPr>
          <w:rFonts w:eastAsia="Arial Unicode MS" w:cs="Arial Unicode MS"/>
        </w:rPr>
      </w:pPr>
      <w:r>
        <w:rPr>
          <w:rFonts w:eastAsia="Arial Unicode MS" w:cs="Arial Unicode MS"/>
        </w:rPr>
        <w:t>Take a 30-</w:t>
      </w:r>
      <w:proofErr w:type="gramStart"/>
      <w:r>
        <w:rPr>
          <w:rFonts w:eastAsia="Arial Unicode MS" w:cs="Arial Unicode MS"/>
        </w:rPr>
        <w:t>60 minute</w:t>
      </w:r>
      <w:proofErr w:type="gramEnd"/>
      <w:r>
        <w:rPr>
          <w:rFonts w:eastAsia="Arial Unicode MS" w:cs="Arial Unicode MS"/>
        </w:rPr>
        <w:t xml:space="preserve"> walk shortly after treatment and walk 20-30 minutes a day for 2 weeks. Avoid strenuous exercise for 7-days post treatment (i.e. riding a bike, jogging).</w:t>
      </w:r>
    </w:p>
    <w:p w:rsidR="00FE28DA" w:rsidRPr="007017E5" w:rsidRDefault="00FE28DA" w:rsidP="002E4719">
      <w:pPr>
        <w:pStyle w:val="ListParagraph"/>
        <w:numPr>
          <w:ilvl w:val="0"/>
          <w:numId w:val="4"/>
        </w:numPr>
        <w:spacing w:after="0" w:line="240" w:lineRule="auto"/>
        <w:rPr>
          <w:rFonts w:eastAsia="Arial Unicode MS" w:cs="Arial Unicode MS"/>
        </w:rPr>
      </w:pPr>
      <w:r w:rsidRPr="007017E5">
        <w:rPr>
          <w:rFonts w:eastAsia="Arial Unicode MS" w:cs="Arial Unicode MS"/>
        </w:rPr>
        <w:t xml:space="preserve">Apply your Elta MD sunscreen the day after treatment and re-apply every 2 hours for incidental sun exposure such as driving. </w:t>
      </w:r>
    </w:p>
    <w:p w:rsidR="00FE28DA" w:rsidRPr="00FE28DA" w:rsidRDefault="00FE28DA" w:rsidP="002E4719">
      <w:pPr>
        <w:pStyle w:val="ListParagraph"/>
        <w:numPr>
          <w:ilvl w:val="0"/>
          <w:numId w:val="4"/>
        </w:numPr>
        <w:spacing w:after="0" w:line="240" w:lineRule="auto"/>
        <w:rPr>
          <w:rFonts w:eastAsia="Arial Unicode MS" w:cs="Arial Unicode MS"/>
        </w:rPr>
      </w:pPr>
      <w:r w:rsidRPr="004547D5">
        <w:t xml:space="preserve">Do </w:t>
      </w:r>
      <w:r>
        <w:t>NOT</w:t>
      </w:r>
      <w:r w:rsidRPr="004547D5">
        <w:t xml:space="preserve"> pick, rub or scratch any scabs or dry skin that may appear. This may cause unwanted side effects such as darkening of skin and/or scarring.</w:t>
      </w:r>
    </w:p>
    <w:p w:rsidR="00FE28DA" w:rsidRDefault="00FE28DA" w:rsidP="002E4719">
      <w:pPr>
        <w:pStyle w:val="ListParagraph"/>
        <w:numPr>
          <w:ilvl w:val="0"/>
          <w:numId w:val="4"/>
        </w:numPr>
        <w:spacing w:after="0" w:line="240" w:lineRule="auto"/>
      </w:pPr>
      <w:r w:rsidRPr="004547D5">
        <w:t>Avoid ext</w:t>
      </w:r>
      <w:r w:rsidR="00E73ED9">
        <w:t>reme temperatures of heat for 4-days</w:t>
      </w:r>
      <w:r w:rsidRPr="004547D5">
        <w:t xml:space="preserve"> post treatment </w:t>
      </w:r>
      <w:r w:rsidR="00E73ED9">
        <w:t xml:space="preserve">to avoid dilating veins </w:t>
      </w:r>
      <w:r>
        <w:t>(i.e.</w:t>
      </w:r>
      <w:r w:rsidRPr="004547D5">
        <w:t xml:space="preserve"> </w:t>
      </w:r>
      <w:r w:rsidR="00E73ED9">
        <w:t xml:space="preserve">hot baths, </w:t>
      </w:r>
      <w:proofErr w:type="spellStart"/>
      <w:r w:rsidR="00E73ED9">
        <w:t>j</w:t>
      </w:r>
      <w:r w:rsidRPr="004547D5">
        <w:t>acuzzi</w:t>
      </w:r>
      <w:proofErr w:type="spellEnd"/>
      <w:r w:rsidRPr="004547D5">
        <w:t>, hot showers</w:t>
      </w:r>
      <w:r w:rsidR="00E73ED9">
        <w:t>, sauna</w:t>
      </w:r>
      <w:r w:rsidRPr="004547D5">
        <w:t xml:space="preserve"> etc.</w:t>
      </w:r>
      <w:r>
        <w:t>)</w:t>
      </w:r>
    </w:p>
    <w:p w:rsidR="007017E5" w:rsidRPr="002E4719" w:rsidRDefault="002E4719" w:rsidP="007017E5">
      <w:pPr>
        <w:pStyle w:val="ListParagraph"/>
        <w:numPr>
          <w:ilvl w:val="0"/>
          <w:numId w:val="4"/>
        </w:numPr>
        <w:spacing w:after="0" w:line="240" w:lineRule="auto"/>
      </w:pPr>
      <w:r w:rsidRPr="007017E5">
        <w:rPr>
          <w:rFonts w:eastAsia="Arial Unicode MS" w:cs="Arial Unicode MS"/>
        </w:rPr>
        <w:t xml:space="preserve">Avoid tanning or prolonged sun exposure </w:t>
      </w:r>
      <w:r>
        <w:rPr>
          <w:rFonts w:eastAsia="Arial Unicode MS" w:cs="Arial Unicode MS"/>
        </w:rPr>
        <w:t>1-2 w</w:t>
      </w:r>
      <w:r w:rsidRPr="007017E5">
        <w:rPr>
          <w:rFonts w:eastAsia="Arial Unicode MS" w:cs="Arial Unicode MS"/>
        </w:rPr>
        <w:t>eeks after treatment</w:t>
      </w:r>
      <w:r>
        <w:rPr>
          <w:rFonts w:eastAsia="Arial Unicode MS" w:cs="Arial Unicode MS"/>
        </w:rPr>
        <w:t xml:space="preserve"> or until treatment areas return to normal skin color. Sun or tanning bed exposure could worsen discolorations and may cause them to last longer or become permanent.</w:t>
      </w:r>
    </w:p>
    <w:p w:rsidR="007017E5" w:rsidRPr="001F0B62" w:rsidRDefault="007017E5" w:rsidP="007017E5">
      <w:pPr>
        <w:spacing w:after="0" w:line="240" w:lineRule="auto"/>
        <w:rPr>
          <w:sz w:val="24"/>
          <w:szCs w:val="24"/>
          <w:u w:val="single"/>
        </w:rPr>
      </w:pPr>
      <w:r>
        <w:rPr>
          <w:sz w:val="24"/>
          <w:szCs w:val="24"/>
          <w:u w:val="single"/>
        </w:rPr>
        <w:t xml:space="preserve">What </w:t>
      </w:r>
      <w:proofErr w:type="gramStart"/>
      <w:r>
        <w:rPr>
          <w:sz w:val="24"/>
          <w:szCs w:val="24"/>
          <w:u w:val="single"/>
        </w:rPr>
        <w:t>To</w:t>
      </w:r>
      <w:proofErr w:type="gramEnd"/>
      <w:r>
        <w:rPr>
          <w:sz w:val="24"/>
          <w:szCs w:val="24"/>
          <w:u w:val="single"/>
        </w:rPr>
        <w:t xml:space="preserve"> Expect:</w:t>
      </w:r>
    </w:p>
    <w:p w:rsidR="00FE28DA" w:rsidRPr="002E4719" w:rsidRDefault="002E4719" w:rsidP="00FE28DA">
      <w:pPr>
        <w:pStyle w:val="ListParagraph"/>
        <w:numPr>
          <w:ilvl w:val="0"/>
          <w:numId w:val="6"/>
        </w:numPr>
        <w:spacing w:after="0" w:line="240" w:lineRule="auto"/>
        <w:rPr>
          <w:rFonts w:eastAsia="Arial Unicode MS" w:cs="Arial Unicode MS"/>
        </w:rPr>
      </w:pPr>
      <w:r>
        <w:t>It is normal and expected to have some redness swelling around the treated veins that may last 1-2 days. This may be associated with itching and burning, but may improve with over-the-counter Benadryl 25mg or a non-sedating antihistamine, such as Zyrtec 10mg.</w:t>
      </w:r>
    </w:p>
    <w:p w:rsidR="002E4719" w:rsidRPr="002E4719" w:rsidRDefault="002E4719" w:rsidP="00FE28DA">
      <w:pPr>
        <w:pStyle w:val="ListParagraph"/>
        <w:numPr>
          <w:ilvl w:val="0"/>
          <w:numId w:val="6"/>
        </w:numPr>
        <w:spacing w:after="0" w:line="240" w:lineRule="auto"/>
        <w:rPr>
          <w:rFonts w:eastAsia="Arial Unicode MS" w:cs="Arial Unicode MS"/>
        </w:rPr>
      </w:pPr>
      <w:r>
        <w:t>Bruising around the treatment area is also common and should resolve within 1-week.</w:t>
      </w:r>
    </w:p>
    <w:p w:rsidR="002E4719" w:rsidRPr="002E4719" w:rsidRDefault="002E4719" w:rsidP="00FE28DA">
      <w:pPr>
        <w:pStyle w:val="ListParagraph"/>
        <w:numPr>
          <w:ilvl w:val="0"/>
          <w:numId w:val="6"/>
        </w:numPr>
        <w:spacing w:after="0" w:line="240" w:lineRule="auto"/>
        <w:rPr>
          <w:rFonts w:eastAsia="Arial Unicode MS" w:cs="Arial Unicode MS"/>
        </w:rPr>
      </w:pPr>
      <w:r>
        <w:t>Mild muscle cramping is not uncommon and Tylenol can be taken if needed.</w:t>
      </w:r>
      <w:bookmarkStart w:id="0" w:name="_GoBack"/>
      <w:bookmarkEnd w:id="0"/>
    </w:p>
    <w:p w:rsidR="002E4719" w:rsidRPr="002E4719" w:rsidRDefault="002E4719" w:rsidP="004B6A89">
      <w:pPr>
        <w:pStyle w:val="ListParagraph"/>
        <w:numPr>
          <w:ilvl w:val="0"/>
          <w:numId w:val="6"/>
        </w:numPr>
        <w:spacing w:after="0" w:line="240" w:lineRule="auto"/>
        <w:rPr>
          <w:rFonts w:eastAsia="Arial Unicode MS" w:cs="Arial Unicode MS"/>
        </w:rPr>
      </w:pPr>
      <w:r>
        <w:lastRenderedPageBreak/>
        <w:t xml:space="preserve">Veins often become temporarily discolored, such as purple, darker red, or brown, as they heal. It may take up to 6-weeks for treated veins to improve. The appearance immediately post treatment </w:t>
      </w:r>
      <w:proofErr w:type="spellStart"/>
      <w:r>
        <w:t>oftens</w:t>
      </w:r>
      <w:proofErr w:type="spellEnd"/>
      <w:r>
        <w:t xml:space="preserve"> looks worse before it looks better.</w:t>
      </w:r>
    </w:p>
    <w:p w:rsidR="002E4719" w:rsidRDefault="002E4719" w:rsidP="004B6A89">
      <w:pPr>
        <w:pStyle w:val="ListParagraph"/>
        <w:numPr>
          <w:ilvl w:val="0"/>
          <w:numId w:val="6"/>
        </w:numPr>
        <w:spacing w:after="0" w:line="240" w:lineRule="auto"/>
        <w:rPr>
          <w:rFonts w:eastAsia="Arial Unicode MS" w:cs="Arial Unicode MS"/>
        </w:rPr>
      </w:pPr>
      <w:r>
        <w:t>Some patients develop a firm lump in a vein that may appear purple through the skin, usually 2-weels post treatment. This is a non-dangerous, superficial accumulation of trapped blood that can easily be treated in the office. Please contact the office immediately to make an appointment for check-up with the physician.</w:t>
      </w:r>
    </w:p>
    <w:sectPr w:rsidR="002E4719" w:rsidSect="005A0A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5E" w:rsidRDefault="00BD495E" w:rsidP="005A0A74">
      <w:pPr>
        <w:spacing w:after="0" w:line="240" w:lineRule="auto"/>
      </w:pPr>
      <w:r>
        <w:separator/>
      </w:r>
    </w:p>
  </w:endnote>
  <w:endnote w:type="continuationSeparator" w:id="0">
    <w:p w:rsidR="00BD495E" w:rsidRDefault="00BD495E" w:rsidP="005A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F4" w:rsidRDefault="004B37F4" w:rsidP="004B37F4">
    <w:pPr>
      <w:pStyle w:val="Footer"/>
      <w:jc w:val="center"/>
    </w:pPr>
    <w:r>
      <w:t>If you have any questions or concerns, please contact our office at (562) 997-1144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5E" w:rsidRDefault="00BD495E" w:rsidP="005A0A74">
      <w:pPr>
        <w:spacing w:after="0" w:line="240" w:lineRule="auto"/>
      </w:pPr>
      <w:r>
        <w:separator/>
      </w:r>
    </w:p>
  </w:footnote>
  <w:footnote w:type="continuationSeparator" w:id="0">
    <w:p w:rsidR="00BD495E" w:rsidRDefault="00BD495E" w:rsidP="005A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98" w:rsidRDefault="00BD495E" w:rsidP="006F7F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004D"/>
    <w:multiLevelType w:val="hybridMultilevel"/>
    <w:tmpl w:val="56B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2F8B"/>
    <w:multiLevelType w:val="hybridMultilevel"/>
    <w:tmpl w:val="638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B7CD3"/>
    <w:multiLevelType w:val="hybridMultilevel"/>
    <w:tmpl w:val="E2B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121C2"/>
    <w:multiLevelType w:val="hybridMultilevel"/>
    <w:tmpl w:val="8B0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20DB7"/>
    <w:multiLevelType w:val="hybridMultilevel"/>
    <w:tmpl w:val="CA9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74"/>
    <w:rsid w:val="001F0B62"/>
    <w:rsid w:val="00274966"/>
    <w:rsid w:val="002E4719"/>
    <w:rsid w:val="004A48C2"/>
    <w:rsid w:val="004B37F4"/>
    <w:rsid w:val="005556E1"/>
    <w:rsid w:val="005A0A74"/>
    <w:rsid w:val="005A381C"/>
    <w:rsid w:val="005F2F2E"/>
    <w:rsid w:val="00642DA2"/>
    <w:rsid w:val="006D37DD"/>
    <w:rsid w:val="007017E5"/>
    <w:rsid w:val="00784110"/>
    <w:rsid w:val="007A55E7"/>
    <w:rsid w:val="007F405E"/>
    <w:rsid w:val="00984754"/>
    <w:rsid w:val="00AC6B99"/>
    <w:rsid w:val="00AE4F3C"/>
    <w:rsid w:val="00BD495E"/>
    <w:rsid w:val="00C713AB"/>
    <w:rsid w:val="00E73ED9"/>
    <w:rsid w:val="00EF01C0"/>
    <w:rsid w:val="00F150B9"/>
    <w:rsid w:val="00F27831"/>
    <w:rsid w:val="00FC3857"/>
    <w:rsid w:val="00FE28DA"/>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510F"/>
  <w15:chartTrackingRefBased/>
  <w15:docId w15:val="{58DC8197-3018-41A9-8D4F-BF88A1A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74"/>
    <w:pPr>
      <w:ind w:left="720"/>
      <w:contextualSpacing/>
    </w:pPr>
  </w:style>
  <w:style w:type="paragraph" w:styleId="Header">
    <w:name w:val="header"/>
    <w:basedOn w:val="Normal"/>
    <w:link w:val="HeaderChar"/>
    <w:uiPriority w:val="99"/>
    <w:unhideWhenUsed/>
    <w:rsid w:val="005A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74"/>
  </w:style>
  <w:style w:type="paragraph" w:styleId="Footer">
    <w:name w:val="footer"/>
    <w:basedOn w:val="Normal"/>
    <w:link w:val="FooterChar"/>
    <w:uiPriority w:val="99"/>
    <w:unhideWhenUsed/>
    <w:rsid w:val="005A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A74"/>
  </w:style>
  <w:style w:type="paragraph" w:styleId="BalloonText">
    <w:name w:val="Balloon Text"/>
    <w:basedOn w:val="Normal"/>
    <w:link w:val="BalloonTextChar"/>
    <w:uiPriority w:val="99"/>
    <w:semiHidden/>
    <w:unhideWhenUsed/>
    <w:rsid w:val="007A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Matosian</dc:creator>
  <cp:keywords/>
  <dc:description/>
  <cp:lastModifiedBy>Haley Matosian</cp:lastModifiedBy>
  <cp:revision>5</cp:revision>
  <cp:lastPrinted>2016-04-15T19:52:00Z</cp:lastPrinted>
  <dcterms:created xsi:type="dcterms:W3CDTF">2016-05-12T16:57:00Z</dcterms:created>
  <dcterms:modified xsi:type="dcterms:W3CDTF">2016-05-12T17:13:00Z</dcterms:modified>
</cp:coreProperties>
</file>