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B9" w:rsidRDefault="00F150B9" w:rsidP="005A0A74">
      <w:pPr>
        <w:spacing w:after="0" w:line="240" w:lineRule="auto"/>
        <w:jc w:val="center"/>
        <w:rPr>
          <w:b/>
          <w:sz w:val="28"/>
          <w:szCs w:val="28"/>
        </w:rPr>
      </w:pPr>
      <w:r>
        <w:rPr>
          <w:b/>
          <w:noProof/>
          <w:sz w:val="28"/>
          <w:szCs w:val="28"/>
        </w:rPr>
        <w:drawing>
          <wp:anchor distT="0" distB="0" distL="114300" distR="114300" simplePos="0" relativeHeight="251659264" behindDoc="0" locked="0" layoutInCell="1" allowOverlap="1" wp14:anchorId="1B544104" wp14:editId="0A4EFC11">
            <wp:simplePos x="0" y="0"/>
            <wp:positionH relativeFrom="column">
              <wp:posOffset>1743075</wp:posOffset>
            </wp:positionH>
            <wp:positionV relativeFrom="paragraph">
              <wp:posOffset>-513715</wp:posOffset>
            </wp:positionV>
            <wp:extent cx="515356" cy="714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356"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D5E3F12" wp14:editId="03A6900D">
            <wp:simplePos x="0" y="0"/>
            <wp:positionH relativeFrom="margin">
              <wp:posOffset>2295525</wp:posOffset>
            </wp:positionH>
            <wp:positionV relativeFrom="paragraph">
              <wp:posOffset>-411480</wp:posOffset>
            </wp:positionV>
            <wp:extent cx="2413000" cy="54292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0A74" w:rsidRDefault="00AE4F3C" w:rsidP="005A0A74">
      <w:pPr>
        <w:spacing w:after="0" w:line="240" w:lineRule="auto"/>
        <w:jc w:val="center"/>
        <w:rPr>
          <w:b/>
          <w:sz w:val="28"/>
          <w:szCs w:val="28"/>
        </w:rPr>
      </w:pPr>
      <w:r>
        <w:rPr>
          <w:b/>
          <w:sz w:val="28"/>
          <w:szCs w:val="28"/>
        </w:rPr>
        <w:t>Treatment</w:t>
      </w:r>
      <w:r w:rsidR="005A0A74">
        <w:rPr>
          <w:b/>
          <w:sz w:val="28"/>
          <w:szCs w:val="28"/>
        </w:rPr>
        <w:t xml:space="preserve"> Instructions for </w:t>
      </w:r>
      <w:r w:rsidR="000A4B58">
        <w:rPr>
          <w:b/>
          <w:sz w:val="28"/>
          <w:szCs w:val="28"/>
        </w:rPr>
        <w:t>Cellfina</w:t>
      </w:r>
    </w:p>
    <w:p w:rsidR="005A0A74" w:rsidRDefault="005A0A74" w:rsidP="005A0A74">
      <w:pPr>
        <w:spacing w:after="0" w:line="240" w:lineRule="auto"/>
        <w:jc w:val="center"/>
        <w:rPr>
          <w:b/>
          <w:sz w:val="28"/>
          <w:szCs w:val="28"/>
        </w:rPr>
      </w:pPr>
    </w:p>
    <w:p w:rsidR="00FC076A" w:rsidRDefault="00FC076A" w:rsidP="00960C9D">
      <w:pPr>
        <w:spacing w:after="0" w:line="240" w:lineRule="auto"/>
      </w:pPr>
      <w:r>
        <w:t>*Take antibiotics an hour prior to procedure with food, or as directed by your physician.</w:t>
      </w:r>
    </w:p>
    <w:p w:rsidR="00FC076A" w:rsidRPr="00FC076A" w:rsidRDefault="00FC076A" w:rsidP="00960C9D">
      <w:pPr>
        <w:spacing w:after="0" w:line="240" w:lineRule="auto"/>
      </w:pPr>
    </w:p>
    <w:p w:rsidR="00960C9D" w:rsidRDefault="00960C9D" w:rsidP="00960C9D">
      <w:pPr>
        <w:spacing w:after="0" w:line="240" w:lineRule="auto"/>
        <w:rPr>
          <w:i/>
        </w:rPr>
      </w:pPr>
      <w:r w:rsidRPr="004B37F4">
        <w:rPr>
          <w:i/>
        </w:rPr>
        <w:t xml:space="preserve">Disclaimer: You are not a candidate if </w:t>
      </w:r>
      <w:r>
        <w:rPr>
          <w:i/>
        </w:rPr>
        <w:t>have the following:</w:t>
      </w:r>
    </w:p>
    <w:p w:rsidR="00960C9D" w:rsidRDefault="00960C9D" w:rsidP="00960C9D">
      <w:pPr>
        <w:pStyle w:val="ListParagraph"/>
        <w:numPr>
          <w:ilvl w:val="0"/>
          <w:numId w:val="7"/>
        </w:numPr>
        <w:spacing w:after="0" w:line="240" w:lineRule="auto"/>
        <w:rPr>
          <w:i/>
        </w:rPr>
      </w:pPr>
      <w:r>
        <w:rPr>
          <w:i/>
        </w:rPr>
        <w:t>Uncontrolled hypertension</w:t>
      </w:r>
      <w:r w:rsidR="00FC076A">
        <w:rPr>
          <w:i/>
        </w:rPr>
        <w:t xml:space="preserve"> (high blood pressure)</w:t>
      </w:r>
    </w:p>
    <w:p w:rsidR="00960C9D" w:rsidRDefault="00960C9D" w:rsidP="00960C9D">
      <w:pPr>
        <w:pStyle w:val="ListParagraph"/>
        <w:numPr>
          <w:ilvl w:val="0"/>
          <w:numId w:val="7"/>
        </w:numPr>
        <w:spacing w:after="0" w:line="240" w:lineRule="auto"/>
        <w:rPr>
          <w:i/>
        </w:rPr>
      </w:pPr>
      <w:r>
        <w:rPr>
          <w:i/>
        </w:rPr>
        <w:t>Pregnant or breast feeding, or anticipated pregnancy during the treatment phase</w:t>
      </w:r>
    </w:p>
    <w:p w:rsidR="00960C9D" w:rsidRDefault="00960C9D" w:rsidP="00960C9D">
      <w:pPr>
        <w:pStyle w:val="ListParagraph"/>
        <w:numPr>
          <w:ilvl w:val="0"/>
          <w:numId w:val="7"/>
        </w:numPr>
        <w:spacing w:after="0" w:line="240" w:lineRule="auto"/>
        <w:rPr>
          <w:i/>
        </w:rPr>
      </w:pPr>
      <w:r>
        <w:rPr>
          <w:i/>
        </w:rPr>
        <w:t>Tumors</w:t>
      </w:r>
      <w:r w:rsidR="00FC076A">
        <w:rPr>
          <w:i/>
        </w:rPr>
        <w:t xml:space="preserve"> in the treatment area</w:t>
      </w:r>
    </w:p>
    <w:p w:rsidR="00960C9D" w:rsidRDefault="00960C9D" w:rsidP="00960C9D">
      <w:pPr>
        <w:pStyle w:val="ListParagraph"/>
        <w:numPr>
          <w:ilvl w:val="0"/>
          <w:numId w:val="7"/>
        </w:numPr>
        <w:spacing w:after="0" w:line="240" w:lineRule="auto"/>
        <w:rPr>
          <w:i/>
        </w:rPr>
      </w:pPr>
      <w:r>
        <w:rPr>
          <w:i/>
        </w:rPr>
        <w:t>Varicose veins in treatment area</w:t>
      </w:r>
      <w:r w:rsidR="0012520C">
        <w:rPr>
          <w:i/>
        </w:rPr>
        <w:t xml:space="preserve"> or vascular fragility</w:t>
      </w:r>
    </w:p>
    <w:p w:rsidR="00960C9D" w:rsidRDefault="00960C9D" w:rsidP="00960C9D">
      <w:pPr>
        <w:pStyle w:val="ListParagraph"/>
        <w:numPr>
          <w:ilvl w:val="0"/>
          <w:numId w:val="7"/>
        </w:numPr>
        <w:spacing w:after="0" w:line="240" w:lineRule="auto"/>
        <w:rPr>
          <w:i/>
        </w:rPr>
      </w:pPr>
      <w:r>
        <w:rPr>
          <w:i/>
        </w:rPr>
        <w:t>History of poor wound healing, an open lesion, or skin infections</w:t>
      </w:r>
    </w:p>
    <w:p w:rsidR="00960C9D" w:rsidRDefault="00FC076A" w:rsidP="00960C9D">
      <w:pPr>
        <w:pStyle w:val="ListParagraph"/>
        <w:numPr>
          <w:ilvl w:val="0"/>
          <w:numId w:val="7"/>
        </w:numPr>
        <w:spacing w:after="0" w:line="240" w:lineRule="auto"/>
        <w:rPr>
          <w:i/>
        </w:rPr>
      </w:pPr>
      <w:r>
        <w:rPr>
          <w:i/>
        </w:rPr>
        <w:t>Poorly controlled d</w:t>
      </w:r>
      <w:r w:rsidR="00960C9D">
        <w:rPr>
          <w:i/>
        </w:rPr>
        <w:t>iabetes</w:t>
      </w:r>
      <w:r w:rsidR="0012520C">
        <w:rPr>
          <w:i/>
        </w:rPr>
        <w:t xml:space="preserve"> and/or excessive obesity.</w:t>
      </w:r>
    </w:p>
    <w:p w:rsidR="00960C9D" w:rsidRDefault="00960C9D" w:rsidP="00960C9D">
      <w:pPr>
        <w:pStyle w:val="ListParagraph"/>
        <w:numPr>
          <w:ilvl w:val="0"/>
          <w:numId w:val="7"/>
        </w:numPr>
        <w:spacing w:after="0" w:line="240" w:lineRule="auto"/>
        <w:rPr>
          <w:i/>
        </w:rPr>
      </w:pPr>
      <w:r>
        <w:rPr>
          <w:i/>
        </w:rPr>
        <w:t>Blood or bleeding disorder; on anticoagulant medications</w:t>
      </w:r>
      <w:r w:rsidR="0012520C">
        <w:rPr>
          <w:i/>
        </w:rPr>
        <w:t>; phlebitis and vasculitis</w:t>
      </w:r>
    </w:p>
    <w:p w:rsidR="00960C9D" w:rsidRDefault="00960C9D" w:rsidP="00960C9D">
      <w:pPr>
        <w:pStyle w:val="ListParagraph"/>
        <w:numPr>
          <w:ilvl w:val="0"/>
          <w:numId w:val="7"/>
        </w:numPr>
        <w:spacing w:after="0" w:line="240" w:lineRule="auto"/>
        <w:rPr>
          <w:i/>
        </w:rPr>
      </w:pPr>
      <w:r>
        <w:rPr>
          <w:i/>
        </w:rPr>
        <w:t>Recent surgery within the past 6 weeks.</w:t>
      </w:r>
    </w:p>
    <w:p w:rsidR="00960C9D" w:rsidRPr="00BC15E3" w:rsidRDefault="00960C9D" w:rsidP="00960C9D">
      <w:pPr>
        <w:pStyle w:val="ListParagraph"/>
        <w:spacing w:after="0" w:line="240" w:lineRule="auto"/>
        <w:rPr>
          <w:i/>
        </w:rPr>
      </w:pPr>
    </w:p>
    <w:p w:rsidR="005A0A74" w:rsidRPr="001F0B62" w:rsidRDefault="005A0A74" w:rsidP="00FF6429">
      <w:pPr>
        <w:spacing w:after="0" w:line="240" w:lineRule="auto"/>
        <w:rPr>
          <w:sz w:val="24"/>
          <w:szCs w:val="24"/>
          <w:u w:val="single"/>
        </w:rPr>
      </w:pPr>
      <w:r w:rsidRPr="001F0B62">
        <w:rPr>
          <w:sz w:val="24"/>
          <w:szCs w:val="24"/>
          <w:u w:val="single"/>
        </w:rPr>
        <w:t>Pre-Treatment Instructions</w:t>
      </w:r>
      <w:r w:rsidR="00274966">
        <w:rPr>
          <w:sz w:val="24"/>
          <w:szCs w:val="24"/>
          <w:u w:val="single"/>
        </w:rPr>
        <w:t>:</w:t>
      </w:r>
    </w:p>
    <w:p w:rsidR="004A48C2" w:rsidRPr="006D37DD" w:rsidRDefault="004A48C2" w:rsidP="002E4719">
      <w:pPr>
        <w:pStyle w:val="ListParagraph"/>
        <w:numPr>
          <w:ilvl w:val="0"/>
          <w:numId w:val="1"/>
        </w:numPr>
        <w:spacing w:after="0" w:line="240" w:lineRule="auto"/>
        <w:rPr>
          <w:rFonts w:eastAsia="Arial Unicode MS" w:cs="Arial Unicode MS"/>
          <w:u w:val="single"/>
        </w:rPr>
      </w:pPr>
      <w:r w:rsidRPr="006D37DD">
        <w:t xml:space="preserve">Avoid shaving, laser hair removal, electrolysis, waxing, threading, and use of depilatory </w:t>
      </w:r>
      <w:r w:rsidR="006D37DD" w:rsidRPr="006D37DD">
        <w:t>c</w:t>
      </w:r>
      <w:r w:rsidR="0012520C">
        <w:t>reams the day of your procedure and until cleared by your physician.</w:t>
      </w:r>
    </w:p>
    <w:p w:rsidR="00FE28DA" w:rsidRPr="00FE28DA" w:rsidRDefault="00FE28DA" w:rsidP="002E4719">
      <w:pPr>
        <w:pStyle w:val="ListParagraph"/>
        <w:numPr>
          <w:ilvl w:val="0"/>
          <w:numId w:val="1"/>
        </w:numPr>
        <w:spacing w:after="0" w:line="240" w:lineRule="auto"/>
      </w:pPr>
      <w:r w:rsidRPr="006D37DD">
        <w:t>Do not apply any creams, lotions, perfume or makeup etc</w:t>
      </w:r>
      <w:r w:rsidRPr="004547D5">
        <w:t>. on the area to be treated, prior to treatment.</w:t>
      </w:r>
    </w:p>
    <w:p w:rsidR="006D37DD" w:rsidRDefault="006D37DD" w:rsidP="002E4719">
      <w:pPr>
        <w:pStyle w:val="ListParagraph"/>
        <w:numPr>
          <w:ilvl w:val="0"/>
          <w:numId w:val="1"/>
        </w:numPr>
        <w:spacing w:after="0" w:line="240" w:lineRule="auto"/>
        <w:rPr>
          <w:rFonts w:eastAsia="Arial Unicode MS" w:cs="Arial Unicode MS"/>
        </w:rPr>
      </w:pPr>
      <w:r w:rsidRPr="006D37DD">
        <w:rPr>
          <w:rFonts w:eastAsia="Arial Unicode MS" w:cs="Arial Unicode MS"/>
          <w:u w:val="single"/>
        </w:rPr>
        <w:t xml:space="preserve">Bring </w:t>
      </w:r>
      <w:r w:rsidR="0012520C">
        <w:rPr>
          <w:rFonts w:eastAsia="Arial Unicode MS" w:cs="Arial Unicode MS"/>
          <w:u w:val="single"/>
        </w:rPr>
        <w:t>compression shorts</w:t>
      </w:r>
      <w:r w:rsidRPr="006D37DD">
        <w:rPr>
          <w:rFonts w:eastAsia="Arial Unicode MS" w:cs="Arial Unicode MS"/>
          <w:u w:val="single"/>
        </w:rPr>
        <w:t xml:space="preserve"> with you the day of treatment</w:t>
      </w:r>
      <w:r>
        <w:rPr>
          <w:rFonts w:eastAsia="Arial Unicode MS" w:cs="Arial Unicode MS"/>
        </w:rPr>
        <w:t xml:space="preserve">. </w:t>
      </w:r>
      <w:r w:rsidR="00A758C2">
        <w:rPr>
          <w:rFonts w:eastAsia="Arial Unicode MS" w:cs="Arial Unicode MS"/>
        </w:rPr>
        <w:t>(i.e. S</w:t>
      </w:r>
      <w:r w:rsidR="00FC076A">
        <w:rPr>
          <w:rFonts w:eastAsia="Arial Unicode MS" w:cs="Arial Unicode MS"/>
        </w:rPr>
        <w:t>panx, upper thigh/buttock biker shorts)</w:t>
      </w:r>
    </w:p>
    <w:p w:rsidR="006D37DD" w:rsidRDefault="006D37DD" w:rsidP="002E4719">
      <w:pPr>
        <w:pStyle w:val="ListParagraph"/>
        <w:numPr>
          <w:ilvl w:val="0"/>
          <w:numId w:val="1"/>
        </w:numPr>
        <w:spacing w:after="0" w:line="240" w:lineRule="auto"/>
        <w:rPr>
          <w:rFonts w:eastAsia="Arial Unicode MS" w:cs="Arial Unicode MS"/>
        </w:rPr>
      </w:pPr>
      <w:r>
        <w:rPr>
          <w:rFonts w:eastAsia="Arial Unicode MS" w:cs="Arial Unicode MS"/>
        </w:rPr>
        <w:t xml:space="preserve">Wear loose fitting </w:t>
      </w:r>
      <w:r w:rsidR="0012520C">
        <w:rPr>
          <w:rFonts w:eastAsia="Arial Unicode MS" w:cs="Arial Unicode MS"/>
        </w:rPr>
        <w:t>clothing</w:t>
      </w:r>
      <w:r>
        <w:rPr>
          <w:rFonts w:eastAsia="Arial Unicode MS" w:cs="Arial Unicode MS"/>
        </w:rPr>
        <w:t xml:space="preserve"> the day of your treatment, as you will leave wearing </w:t>
      </w:r>
      <w:r w:rsidR="0012520C">
        <w:rPr>
          <w:rFonts w:eastAsia="Arial Unicode MS" w:cs="Arial Unicode MS"/>
        </w:rPr>
        <w:t>your compression shorts</w:t>
      </w:r>
      <w:r>
        <w:rPr>
          <w:rFonts w:eastAsia="Arial Unicode MS" w:cs="Arial Unicode MS"/>
        </w:rPr>
        <w:t>.</w:t>
      </w:r>
    </w:p>
    <w:p w:rsidR="006D37DD" w:rsidRDefault="006D37DD" w:rsidP="002E4719">
      <w:pPr>
        <w:pStyle w:val="ListParagraph"/>
        <w:numPr>
          <w:ilvl w:val="0"/>
          <w:numId w:val="1"/>
        </w:numPr>
        <w:spacing w:after="0" w:line="240" w:lineRule="auto"/>
        <w:rPr>
          <w:rFonts w:eastAsia="Arial Unicode MS" w:cs="Arial Unicode MS"/>
        </w:rPr>
      </w:pPr>
      <w:r>
        <w:rPr>
          <w:rFonts w:eastAsia="Arial Unicode MS" w:cs="Arial Unicode MS"/>
        </w:rPr>
        <w:t>Avoid consuming alcohol and/or smoking 2-days before and 2-days post treatment.</w:t>
      </w:r>
    </w:p>
    <w:p w:rsidR="002E4719" w:rsidRPr="002E4719" w:rsidRDefault="002E4719" w:rsidP="002E4719">
      <w:pPr>
        <w:pStyle w:val="ListParagraph"/>
        <w:numPr>
          <w:ilvl w:val="0"/>
          <w:numId w:val="1"/>
        </w:numPr>
      </w:pPr>
      <w:r w:rsidRPr="006F7F98">
        <w:t xml:space="preserve">Avoid anti-inflammatory/blood thinning </w:t>
      </w:r>
      <w:r w:rsidRPr="002E4719">
        <w:t xml:space="preserve">medications 10-14 days </w:t>
      </w:r>
      <w:r>
        <w:t xml:space="preserve">prior and 3-4 </w:t>
      </w:r>
      <w:proofErr w:type="gramStart"/>
      <w:r>
        <w:t>da</w:t>
      </w:r>
      <w:bookmarkStart w:id="0" w:name="_GoBack"/>
      <w:bookmarkEnd w:id="0"/>
      <w:r>
        <w:t>ys</w:t>
      </w:r>
      <w:proofErr w:type="gramEnd"/>
      <w:r>
        <w:t xml:space="preserve"> post treatment. Medications such as: Aspirin, Vitamin E, Gingko Biloba, Ginseng, St. John’s Wort, Omega 3/Fish Oil Supplements, Ibuprofen, Motrin, Advil, Aleve, and other NSAIDS ha</w:t>
      </w:r>
      <w:r w:rsidRPr="006F7F98">
        <w:t xml:space="preserve">ve a blood thinning effect and can </w:t>
      </w:r>
      <w:r w:rsidRPr="001F0B62">
        <w:t>increase</w:t>
      </w:r>
      <w:r w:rsidRPr="006F7F98">
        <w:t xml:space="preserve"> the risk of bruising and swelling after injections</w:t>
      </w:r>
      <w:r w:rsidR="00FC076A">
        <w:t xml:space="preserve"> (Please ask us for complete list).</w:t>
      </w:r>
    </w:p>
    <w:p w:rsidR="00AC6B99" w:rsidRPr="00AC6B99" w:rsidRDefault="00AC6B99" w:rsidP="002E4719">
      <w:pPr>
        <w:pStyle w:val="ListParagraph"/>
        <w:numPr>
          <w:ilvl w:val="0"/>
          <w:numId w:val="1"/>
        </w:numPr>
        <w:spacing w:line="240" w:lineRule="auto"/>
      </w:pPr>
      <w:r>
        <w:rPr>
          <w:b/>
        </w:rPr>
        <w:t>Consider taking Arnica tablets 1 week prior to injections to prevent bruising (Usage: Dispense</w:t>
      </w:r>
      <w:r w:rsidRPr="006F7F98">
        <w:rPr>
          <w:b/>
        </w:rPr>
        <w:t xml:space="preserve"> 5 pellets</w:t>
      </w:r>
      <w:r>
        <w:rPr>
          <w:b/>
        </w:rPr>
        <w:t xml:space="preserve"> under your tongue</w:t>
      </w:r>
      <w:r w:rsidRPr="006F7F98">
        <w:rPr>
          <w:b/>
        </w:rPr>
        <w:t xml:space="preserve"> 3 times a day</w:t>
      </w:r>
      <w:r>
        <w:rPr>
          <w:b/>
        </w:rPr>
        <w:t>).</w:t>
      </w:r>
    </w:p>
    <w:p w:rsidR="007017E5" w:rsidRPr="007017E5" w:rsidRDefault="007017E5" w:rsidP="007017E5">
      <w:pPr>
        <w:pStyle w:val="ListParagraph"/>
        <w:spacing w:after="0"/>
        <w:rPr>
          <w:rFonts w:eastAsia="Arial Unicode MS" w:cs="Arial Unicode MS"/>
        </w:rPr>
      </w:pPr>
    </w:p>
    <w:p w:rsidR="005A0A74" w:rsidRPr="007017E5" w:rsidRDefault="00274966" w:rsidP="00784110">
      <w:pPr>
        <w:spacing w:after="0"/>
        <w:rPr>
          <w:sz w:val="24"/>
          <w:szCs w:val="24"/>
          <w:u w:val="single"/>
        </w:rPr>
      </w:pPr>
      <w:r w:rsidRPr="007017E5">
        <w:rPr>
          <w:sz w:val="24"/>
          <w:szCs w:val="24"/>
          <w:u w:val="single"/>
        </w:rPr>
        <w:t>Post-Treatment Instructions:</w:t>
      </w:r>
    </w:p>
    <w:p w:rsidR="005A381C" w:rsidRDefault="004C3E37" w:rsidP="002E4719">
      <w:pPr>
        <w:pStyle w:val="ListParagraph"/>
        <w:numPr>
          <w:ilvl w:val="0"/>
          <w:numId w:val="4"/>
        </w:numPr>
        <w:spacing w:after="0" w:line="240" w:lineRule="auto"/>
        <w:rPr>
          <w:rFonts w:eastAsia="Arial Unicode MS" w:cs="Arial Unicode MS"/>
        </w:rPr>
      </w:pPr>
      <w:r>
        <w:rPr>
          <w:rFonts w:eastAsia="Arial Unicode MS" w:cs="Arial Unicode MS"/>
        </w:rPr>
        <w:t xml:space="preserve">Tissue release sites may </w:t>
      </w:r>
      <w:r w:rsidR="00FC076A">
        <w:rPr>
          <w:rFonts w:eastAsia="Arial Unicode MS" w:cs="Arial Unicode MS"/>
        </w:rPr>
        <w:t>seep from the treatment area</w:t>
      </w:r>
      <w:r w:rsidR="0012520C">
        <w:rPr>
          <w:rFonts w:eastAsia="Arial Unicode MS" w:cs="Arial Unicode MS"/>
        </w:rPr>
        <w:t xml:space="preserve"> for up to 12 hours.</w:t>
      </w:r>
      <w:r>
        <w:rPr>
          <w:rFonts w:eastAsia="Arial Unicode MS" w:cs="Arial Unicode MS"/>
        </w:rPr>
        <w:t xml:space="preserve"> Sterile gauze bandages (i.e. ABD pads) may be used to cover the treatment sites and can be secured in place with surgical tape.</w:t>
      </w:r>
    </w:p>
    <w:p w:rsidR="004C3E37" w:rsidRDefault="004C3E37" w:rsidP="002E4719">
      <w:pPr>
        <w:pStyle w:val="ListParagraph"/>
        <w:numPr>
          <w:ilvl w:val="0"/>
          <w:numId w:val="4"/>
        </w:numPr>
        <w:spacing w:after="0" w:line="240" w:lineRule="auto"/>
        <w:rPr>
          <w:rFonts w:eastAsia="Arial Unicode MS" w:cs="Arial Unicode MS"/>
        </w:rPr>
      </w:pPr>
      <w:r>
        <w:rPr>
          <w:rFonts w:eastAsia="Arial Unicode MS" w:cs="Arial Unicode MS"/>
        </w:rPr>
        <w:t xml:space="preserve">Compressive garments (i.e. bike shorts, shape wear) should be worn as often as possible for the first 2 weeks (As per </w:t>
      </w:r>
      <w:r w:rsidR="0012520C">
        <w:rPr>
          <w:rFonts w:eastAsia="Arial Unicode MS" w:cs="Arial Unicode MS"/>
        </w:rPr>
        <w:t>physician’s</w:t>
      </w:r>
      <w:r>
        <w:rPr>
          <w:rFonts w:eastAsia="Arial Unicode MS" w:cs="Arial Unicode MS"/>
        </w:rPr>
        <w:t xml:space="preserve"> discretion).</w:t>
      </w:r>
      <w:r w:rsidR="0012520C">
        <w:rPr>
          <w:rFonts w:eastAsia="Arial Unicode MS" w:cs="Arial Unicode MS"/>
        </w:rPr>
        <w:t xml:space="preserve"> It may be helpful to cut out and remove the crotch of the compression garment. This will allow you to wear underwear on top of the garment and will prevent tissue trauma of pulling the compression garment off and on each time you must use the bathroom.</w:t>
      </w:r>
    </w:p>
    <w:p w:rsidR="004C3E37" w:rsidRDefault="004C3E37" w:rsidP="002E4719">
      <w:pPr>
        <w:pStyle w:val="ListParagraph"/>
        <w:numPr>
          <w:ilvl w:val="0"/>
          <w:numId w:val="4"/>
        </w:numPr>
        <w:spacing w:after="0" w:line="240" w:lineRule="auto"/>
        <w:rPr>
          <w:rFonts w:eastAsia="Arial Unicode MS" w:cs="Arial Unicode MS"/>
        </w:rPr>
      </w:pPr>
      <w:r>
        <w:rPr>
          <w:rFonts w:eastAsia="Arial Unicode MS" w:cs="Arial Unicode MS"/>
        </w:rPr>
        <w:t>Extreme physical activity should</w:t>
      </w:r>
      <w:r w:rsidR="00FC076A">
        <w:rPr>
          <w:rFonts w:eastAsia="Arial Unicode MS" w:cs="Arial Unicode MS"/>
        </w:rPr>
        <w:t xml:space="preserve"> be avoided within the first 30-</w:t>
      </w:r>
      <w:r>
        <w:rPr>
          <w:rFonts w:eastAsia="Arial Unicode MS" w:cs="Arial Unicode MS"/>
        </w:rPr>
        <w:t>days post treatment.</w:t>
      </w:r>
      <w:r w:rsidR="00FC076A">
        <w:rPr>
          <w:rFonts w:eastAsia="Arial Unicode MS" w:cs="Arial Unicode MS"/>
        </w:rPr>
        <w:t xml:space="preserve"> Elevating your core temperature will cause more swelling.</w:t>
      </w:r>
    </w:p>
    <w:p w:rsidR="005A381C" w:rsidRDefault="005A381C" w:rsidP="002E4719">
      <w:pPr>
        <w:pStyle w:val="ListParagraph"/>
        <w:numPr>
          <w:ilvl w:val="0"/>
          <w:numId w:val="4"/>
        </w:numPr>
        <w:spacing w:after="0" w:line="240" w:lineRule="auto"/>
        <w:rPr>
          <w:rFonts w:eastAsia="Arial Unicode MS" w:cs="Arial Unicode MS"/>
        </w:rPr>
      </w:pPr>
      <w:r>
        <w:rPr>
          <w:rFonts w:eastAsia="Arial Unicode MS" w:cs="Arial Unicode MS"/>
        </w:rPr>
        <w:t>Do NOT shave your legs for 4-days post treatment.</w:t>
      </w:r>
    </w:p>
    <w:p w:rsidR="00FE28DA" w:rsidRPr="0012520C" w:rsidRDefault="00FE28DA" w:rsidP="002E4719">
      <w:pPr>
        <w:pStyle w:val="ListParagraph"/>
        <w:numPr>
          <w:ilvl w:val="0"/>
          <w:numId w:val="4"/>
        </w:numPr>
        <w:spacing w:after="0" w:line="240" w:lineRule="auto"/>
        <w:rPr>
          <w:rFonts w:eastAsia="Arial Unicode MS" w:cs="Arial Unicode MS"/>
        </w:rPr>
      </w:pPr>
      <w:r w:rsidRPr="004547D5">
        <w:t xml:space="preserve">Do </w:t>
      </w:r>
      <w:r>
        <w:t>NOT</w:t>
      </w:r>
      <w:r w:rsidRPr="004547D5">
        <w:t xml:space="preserve"> pick, rub or scratch any scabs or dry skin that may appear. This may cause unwanted side effects such as darkening of skin and/or scarring.</w:t>
      </w:r>
    </w:p>
    <w:p w:rsidR="0012520C" w:rsidRPr="0012520C" w:rsidRDefault="0012520C" w:rsidP="002E4719">
      <w:pPr>
        <w:pStyle w:val="ListParagraph"/>
        <w:numPr>
          <w:ilvl w:val="0"/>
          <w:numId w:val="4"/>
        </w:numPr>
        <w:spacing w:after="0" w:line="240" w:lineRule="auto"/>
        <w:rPr>
          <w:rFonts w:eastAsia="Arial Unicode MS" w:cs="Arial Unicode MS"/>
        </w:rPr>
      </w:pPr>
      <w:r>
        <w:t>It would be best to avoid showering until the day after your Cellfina procedure. Do not take a bath or sit in a hot tub for several days.</w:t>
      </w:r>
    </w:p>
    <w:p w:rsidR="0012520C" w:rsidRDefault="0012520C" w:rsidP="0012520C">
      <w:pPr>
        <w:pStyle w:val="ListParagraph"/>
        <w:numPr>
          <w:ilvl w:val="0"/>
          <w:numId w:val="4"/>
        </w:numPr>
        <w:spacing w:after="0" w:line="240" w:lineRule="auto"/>
        <w:rPr>
          <w:rFonts w:eastAsia="Arial Unicode MS" w:cs="Arial Unicode MS"/>
        </w:rPr>
      </w:pPr>
      <w:r w:rsidRPr="007017E5">
        <w:rPr>
          <w:rFonts w:eastAsia="Arial Unicode MS" w:cs="Arial Unicode MS"/>
        </w:rPr>
        <w:t xml:space="preserve">Avoid tanning or prolonged sun exposure 2 weeks after treatment. </w:t>
      </w:r>
    </w:p>
    <w:p w:rsidR="0012520C" w:rsidRPr="0012520C" w:rsidRDefault="0012520C" w:rsidP="0012520C">
      <w:pPr>
        <w:pStyle w:val="ListParagraph"/>
        <w:spacing w:after="0" w:line="240" w:lineRule="auto"/>
        <w:rPr>
          <w:rFonts w:eastAsia="Arial Unicode MS" w:cs="Arial Unicode MS"/>
        </w:rPr>
      </w:pPr>
    </w:p>
    <w:p w:rsidR="007017E5" w:rsidRPr="001F0B62" w:rsidRDefault="007017E5" w:rsidP="007017E5">
      <w:pPr>
        <w:spacing w:after="0" w:line="240" w:lineRule="auto"/>
        <w:rPr>
          <w:sz w:val="24"/>
          <w:szCs w:val="24"/>
          <w:u w:val="single"/>
        </w:rPr>
      </w:pPr>
      <w:r>
        <w:rPr>
          <w:sz w:val="24"/>
          <w:szCs w:val="24"/>
          <w:u w:val="single"/>
        </w:rPr>
        <w:t xml:space="preserve">What </w:t>
      </w:r>
      <w:proofErr w:type="gramStart"/>
      <w:r>
        <w:rPr>
          <w:sz w:val="24"/>
          <w:szCs w:val="24"/>
          <w:u w:val="single"/>
        </w:rPr>
        <w:t>To</w:t>
      </w:r>
      <w:proofErr w:type="gramEnd"/>
      <w:r>
        <w:rPr>
          <w:sz w:val="24"/>
          <w:szCs w:val="24"/>
          <w:u w:val="single"/>
        </w:rPr>
        <w:t xml:space="preserve"> Expect:</w:t>
      </w:r>
    </w:p>
    <w:p w:rsidR="002E4719" w:rsidRPr="004C3E37" w:rsidRDefault="004C3E37" w:rsidP="004C3E37">
      <w:pPr>
        <w:pStyle w:val="ListParagraph"/>
        <w:numPr>
          <w:ilvl w:val="0"/>
          <w:numId w:val="6"/>
        </w:numPr>
        <w:spacing w:after="0" w:line="240" w:lineRule="auto"/>
        <w:rPr>
          <w:rFonts w:eastAsia="Arial Unicode MS" w:cs="Arial Unicode MS"/>
        </w:rPr>
      </w:pPr>
      <w:r>
        <w:t>You may or may not experience the following conditions in and around the treatment areas:</w:t>
      </w:r>
    </w:p>
    <w:p w:rsidR="004C3E37" w:rsidRPr="004C3E37" w:rsidRDefault="004C3E37" w:rsidP="004C3E37">
      <w:pPr>
        <w:pStyle w:val="ListParagraph"/>
        <w:numPr>
          <w:ilvl w:val="1"/>
          <w:numId w:val="6"/>
        </w:numPr>
        <w:spacing w:after="0" w:line="240" w:lineRule="auto"/>
        <w:rPr>
          <w:rFonts w:eastAsia="Arial Unicode MS" w:cs="Arial Unicode MS"/>
        </w:rPr>
      </w:pPr>
      <w:r>
        <w:t>Bruising or hematoma (localized collection of blood)</w:t>
      </w:r>
    </w:p>
    <w:p w:rsidR="004C3E37" w:rsidRPr="004C3E37" w:rsidRDefault="004C3E37" w:rsidP="004C3E37">
      <w:pPr>
        <w:pStyle w:val="ListParagraph"/>
        <w:numPr>
          <w:ilvl w:val="1"/>
          <w:numId w:val="6"/>
        </w:numPr>
        <w:spacing w:after="0" w:line="240" w:lineRule="auto"/>
        <w:rPr>
          <w:rFonts w:eastAsia="Arial Unicode MS" w:cs="Arial Unicode MS"/>
        </w:rPr>
      </w:pPr>
      <w:r>
        <w:lastRenderedPageBreak/>
        <w:t>Swelling and/or edema</w:t>
      </w:r>
    </w:p>
    <w:p w:rsidR="004C3E37" w:rsidRPr="004C3E37" w:rsidRDefault="004C3E37" w:rsidP="004C3E37">
      <w:pPr>
        <w:pStyle w:val="ListParagraph"/>
        <w:numPr>
          <w:ilvl w:val="1"/>
          <w:numId w:val="6"/>
        </w:numPr>
        <w:spacing w:after="0" w:line="240" w:lineRule="auto"/>
        <w:rPr>
          <w:rFonts w:eastAsia="Arial Unicode MS" w:cs="Arial Unicode MS"/>
        </w:rPr>
      </w:pPr>
      <w:r>
        <w:t>Areas of firmness or hardness under the skin</w:t>
      </w:r>
    </w:p>
    <w:p w:rsidR="004C3E37" w:rsidRPr="004C3E37" w:rsidRDefault="004C3E37" w:rsidP="004C3E37">
      <w:pPr>
        <w:pStyle w:val="ListParagraph"/>
        <w:numPr>
          <w:ilvl w:val="1"/>
          <w:numId w:val="6"/>
        </w:numPr>
        <w:spacing w:after="0" w:line="240" w:lineRule="auto"/>
        <w:rPr>
          <w:rFonts w:eastAsia="Arial Unicode MS" w:cs="Arial Unicode MS"/>
        </w:rPr>
      </w:pPr>
      <w:r>
        <w:t>Inflammation (generalized redness)</w:t>
      </w:r>
    </w:p>
    <w:p w:rsidR="004C3E37" w:rsidRPr="004C3E37" w:rsidRDefault="004C3E37" w:rsidP="004C3E37">
      <w:pPr>
        <w:pStyle w:val="ListParagraph"/>
        <w:numPr>
          <w:ilvl w:val="1"/>
          <w:numId w:val="6"/>
        </w:numPr>
        <w:spacing w:after="0" w:line="240" w:lineRule="auto"/>
        <w:rPr>
          <w:rFonts w:eastAsia="Arial Unicode MS" w:cs="Arial Unicode MS"/>
        </w:rPr>
      </w:pPr>
      <w:r>
        <w:t>Mild bleeding</w:t>
      </w:r>
    </w:p>
    <w:p w:rsidR="004C3E37" w:rsidRPr="004C3E37" w:rsidRDefault="004C3E37" w:rsidP="004C3E37">
      <w:pPr>
        <w:pStyle w:val="ListParagraph"/>
        <w:numPr>
          <w:ilvl w:val="1"/>
          <w:numId w:val="6"/>
        </w:numPr>
        <w:spacing w:after="0" w:line="240" w:lineRule="auto"/>
        <w:rPr>
          <w:rFonts w:eastAsia="Arial Unicode MS" w:cs="Arial Unicode MS"/>
        </w:rPr>
      </w:pPr>
      <w:r>
        <w:t>Numbness, tingling, or sensitivity changes</w:t>
      </w:r>
    </w:p>
    <w:p w:rsidR="004C3E37" w:rsidRPr="004C3E37" w:rsidRDefault="004C3E37" w:rsidP="004C3E37">
      <w:pPr>
        <w:pStyle w:val="ListParagraph"/>
        <w:numPr>
          <w:ilvl w:val="1"/>
          <w:numId w:val="6"/>
        </w:numPr>
        <w:spacing w:after="0" w:line="240" w:lineRule="auto"/>
        <w:rPr>
          <w:rFonts w:eastAsia="Arial Unicode MS" w:cs="Arial Unicode MS"/>
        </w:rPr>
      </w:pPr>
      <w:r>
        <w:t>Redness or rash in the treatment/surrounding area</w:t>
      </w:r>
    </w:p>
    <w:p w:rsidR="004C3E37" w:rsidRPr="004C3E37" w:rsidRDefault="004C3E37" w:rsidP="004C3E37">
      <w:pPr>
        <w:pStyle w:val="ListParagraph"/>
        <w:numPr>
          <w:ilvl w:val="1"/>
          <w:numId w:val="6"/>
        </w:numPr>
        <w:spacing w:after="0" w:line="240" w:lineRule="auto"/>
        <w:rPr>
          <w:rFonts w:eastAsia="Arial Unicode MS" w:cs="Arial Unicode MS"/>
        </w:rPr>
      </w:pPr>
      <w:r>
        <w:t>Red or brownish spots</w:t>
      </w:r>
    </w:p>
    <w:p w:rsidR="004C3E37" w:rsidRPr="004C3E37" w:rsidRDefault="004C3E37" w:rsidP="004C3E37">
      <w:pPr>
        <w:pStyle w:val="ListParagraph"/>
        <w:numPr>
          <w:ilvl w:val="1"/>
          <w:numId w:val="6"/>
        </w:numPr>
        <w:spacing w:after="0" w:line="240" w:lineRule="auto"/>
        <w:rPr>
          <w:rFonts w:eastAsia="Arial Unicode MS" w:cs="Arial Unicode MS"/>
        </w:rPr>
      </w:pPr>
      <w:r>
        <w:t>Tenderness and pain</w:t>
      </w:r>
    </w:p>
    <w:p w:rsidR="004C3E37" w:rsidRPr="004C3E37" w:rsidRDefault="004C3E37" w:rsidP="004C3E37">
      <w:pPr>
        <w:pStyle w:val="ListParagraph"/>
        <w:numPr>
          <w:ilvl w:val="1"/>
          <w:numId w:val="6"/>
        </w:numPr>
        <w:spacing w:after="0" w:line="240" w:lineRule="auto"/>
        <w:rPr>
          <w:rFonts w:eastAsia="Arial Unicode MS" w:cs="Arial Unicode MS"/>
        </w:rPr>
      </w:pPr>
      <w:r>
        <w:t>Itchiness</w:t>
      </w:r>
    </w:p>
    <w:p w:rsidR="004C3E37" w:rsidRPr="004C3E37" w:rsidRDefault="004C3E37" w:rsidP="004C3E37">
      <w:pPr>
        <w:pStyle w:val="ListParagraph"/>
        <w:numPr>
          <w:ilvl w:val="0"/>
          <w:numId w:val="6"/>
        </w:numPr>
        <w:spacing w:after="0" w:line="240" w:lineRule="auto"/>
        <w:rPr>
          <w:rFonts w:eastAsia="Arial Unicode MS" w:cs="Arial Unicode MS"/>
        </w:rPr>
      </w:pPr>
      <w:r>
        <w:t xml:space="preserve">The normal healing process will result in fluid accumulation within the treatment area, which may be felt when touched. This fluid is a </w:t>
      </w:r>
      <w:r w:rsidRPr="004C3E37">
        <w:t>normal occurrence after your treatment and results in The normal healing process will result in fluid accumulation within the treatment area, which may be felt when touched. This fluid is a normal occurrence after your treatment and results in n</w:t>
      </w:r>
      <w:r w:rsidRPr="004C3E37">
        <w:rPr>
          <w:rFonts w:eastAsia="Times New Roman" w:cs="Arial"/>
        </w:rPr>
        <w:t>ew tissue formation necessary to lift and smooth the treated cellulite dimples. The transition from fluid to more solid tissue should occur over the next several weeks and may result in a feeling of firmness or hardness under the skin. Such firmness should diminish with time.</w:t>
      </w:r>
    </w:p>
    <w:p w:rsidR="004C3E37" w:rsidRPr="00FC076A" w:rsidRDefault="004C3E37" w:rsidP="0012520C">
      <w:pPr>
        <w:pStyle w:val="ListParagraph"/>
        <w:numPr>
          <w:ilvl w:val="0"/>
          <w:numId w:val="6"/>
        </w:numPr>
        <w:spacing w:after="0" w:line="240" w:lineRule="auto"/>
        <w:rPr>
          <w:rFonts w:ascii="Arial" w:eastAsia="Times New Roman" w:hAnsi="Arial" w:cs="Arial"/>
        </w:rPr>
      </w:pPr>
      <w:r w:rsidRPr="004C3E37">
        <w:rPr>
          <w:rFonts w:eastAsia="Times New Roman" w:cs="Arial"/>
        </w:rPr>
        <w:t>When to contact your physician: excessive bleeding from treatment site, fever greater than 100 degrees Fahrenheit, any side effect or unusual symptom of concern.</w:t>
      </w:r>
    </w:p>
    <w:p w:rsidR="00FC076A" w:rsidRPr="00FC076A" w:rsidRDefault="00FC076A" w:rsidP="00FC076A">
      <w:pPr>
        <w:spacing w:after="0" w:line="240" w:lineRule="auto"/>
        <w:rPr>
          <w:rFonts w:ascii="Arial" w:eastAsia="Times New Roman" w:hAnsi="Arial" w:cs="Arial"/>
        </w:rPr>
      </w:pPr>
    </w:p>
    <w:sectPr w:rsidR="00FC076A" w:rsidRPr="00FC076A" w:rsidSect="005A0A7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48D" w:rsidRDefault="00A5748D" w:rsidP="005A0A74">
      <w:pPr>
        <w:spacing w:after="0" w:line="240" w:lineRule="auto"/>
      </w:pPr>
      <w:r>
        <w:separator/>
      </w:r>
    </w:p>
  </w:endnote>
  <w:endnote w:type="continuationSeparator" w:id="0">
    <w:p w:rsidR="00A5748D" w:rsidRDefault="00A5748D" w:rsidP="005A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F4" w:rsidRDefault="004B37F4" w:rsidP="004B37F4">
    <w:pPr>
      <w:pStyle w:val="Footer"/>
      <w:jc w:val="center"/>
    </w:pPr>
    <w:r>
      <w:t>If you have any questions or concerns, please contact our office at (562) 997-1144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48D" w:rsidRDefault="00A5748D" w:rsidP="005A0A74">
      <w:pPr>
        <w:spacing w:after="0" w:line="240" w:lineRule="auto"/>
      </w:pPr>
      <w:r>
        <w:separator/>
      </w:r>
    </w:p>
  </w:footnote>
  <w:footnote w:type="continuationSeparator" w:id="0">
    <w:p w:rsidR="00A5748D" w:rsidRDefault="00A5748D" w:rsidP="005A0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98" w:rsidRDefault="00A5748D" w:rsidP="006F7F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004D"/>
    <w:multiLevelType w:val="hybridMultilevel"/>
    <w:tmpl w:val="56BE3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82F8B"/>
    <w:multiLevelType w:val="hybridMultilevel"/>
    <w:tmpl w:val="6380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C4735"/>
    <w:multiLevelType w:val="hybridMultilevel"/>
    <w:tmpl w:val="DE7E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B7CD3"/>
    <w:multiLevelType w:val="hybridMultilevel"/>
    <w:tmpl w:val="E2B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33769"/>
    <w:multiLevelType w:val="hybridMultilevel"/>
    <w:tmpl w:val="0F8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121C2"/>
    <w:multiLevelType w:val="hybridMultilevel"/>
    <w:tmpl w:val="8B06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20DB7"/>
    <w:multiLevelType w:val="hybridMultilevel"/>
    <w:tmpl w:val="CA9E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74"/>
    <w:rsid w:val="000A4B58"/>
    <w:rsid w:val="0012520C"/>
    <w:rsid w:val="001F0B62"/>
    <w:rsid w:val="00274966"/>
    <w:rsid w:val="002E4719"/>
    <w:rsid w:val="004A48C2"/>
    <w:rsid w:val="004B37F4"/>
    <w:rsid w:val="004C3E37"/>
    <w:rsid w:val="005556E1"/>
    <w:rsid w:val="005A0A74"/>
    <w:rsid w:val="005A381C"/>
    <w:rsid w:val="005F2F2E"/>
    <w:rsid w:val="00642DA2"/>
    <w:rsid w:val="00694D81"/>
    <w:rsid w:val="006D37DD"/>
    <w:rsid w:val="007017E5"/>
    <w:rsid w:val="00784110"/>
    <w:rsid w:val="007A55E7"/>
    <w:rsid w:val="007F405E"/>
    <w:rsid w:val="00954124"/>
    <w:rsid w:val="00960C9D"/>
    <w:rsid w:val="00984754"/>
    <w:rsid w:val="00A5748D"/>
    <w:rsid w:val="00A758C2"/>
    <w:rsid w:val="00AC6B99"/>
    <w:rsid w:val="00AE4F3C"/>
    <w:rsid w:val="00BD495E"/>
    <w:rsid w:val="00C713AB"/>
    <w:rsid w:val="00E73ED9"/>
    <w:rsid w:val="00EF01C0"/>
    <w:rsid w:val="00F150B9"/>
    <w:rsid w:val="00F27831"/>
    <w:rsid w:val="00FC076A"/>
    <w:rsid w:val="00FC3857"/>
    <w:rsid w:val="00FE28DA"/>
    <w:rsid w:val="00FF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1EC8"/>
  <w15:chartTrackingRefBased/>
  <w15:docId w15:val="{58DC8197-3018-41A9-8D4F-BF88A1A0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0A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74"/>
    <w:pPr>
      <w:ind w:left="720"/>
      <w:contextualSpacing/>
    </w:pPr>
  </w:style>
  <w:style w:type="paragraph" w:styleId="Header">
    <w:name w:val="header"/>
    <w:basedOn w:val="Normal"/>
    <w:link w:val="HeaderChar"/>
    <w:uiPriority w:val="99"/>
    <w:unhideWhenUsed/>
    <w:rsid w:val="005A0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A74"/>
  </w:style>
  <w:style w:type="paragraph" w:styleId="Footer">
    <w:name w:val="footer"/>
    <w:basedOn w:val="Normal"/>
    <w:link w:val="FooterChar"/>
    <w:uiPriority w:val="99"/>
    <w:unhideWhenUsed/>
    <w:rsid w:val="005A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A74"/>
  </w:style>
  <w:style w:type="paragraph" w:styleId="BalloonText">
    <w:name w:val="Balloon Text"/>
    <w:basedOn w:val="Normal"/>
    <w:link w:val="BalloonTextChar"/>
    <w:uiPriority w:val="99"/>
    <w:semiHidden/>
    <w:unhideWhenUsed/>
    <w:rsid w:val="007A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00411">
      <w:bodyDiv w:val="1"/>
      <w:marLeft w:val="0"/>
      <w:marRight w:val="0"/>
      <w:marTop w:val="0"/>
      <w:marBottom w:val="0"/>
      <w:divBdr>
        <w:top w:val="none" w:sz="0" w:space="0" w:color="auto"/>
        <w:left w:val="none" w:sz="0" w:space="0" w:color="auto"/>
        <w:bottom w:val="none" w:sz="0" w:space="0" w:color="auto"/>
        <w:right w:val="none" w:sz="0" w:space="0" w:color="auto"/>
      </w:divBdr>
      <w:divsChild>
        <w:div w:id="1018383672">
          <w:marLeft w:val="0"/>
          <w:marRight w:val="0"/>
          <w:marTop w:val="0"/>
          <w:marBottom w:val="0"/>
          <w:divBdr>
            <w:top w:val="none" w:sz="0" w:space="0" w:color="auto"/>
            <w:left w:val="none" w:sz="0" w:space="0" w:color="auto"/>
            <w:bottom w:val="none" w:sz="0" w:space="0" w:color="auto"/>
            <w:right w:val="none" w:sz="0" w:space="0" w:color="auto"/>
          </w:divBdr>
        </w:div>
        <w:div w:id="200361286">
          <w:marLeft w:val="0"/>
          <w:marRight w:val="0"/>
          <w:marTop w:val="0"/>
          <w:marBottom w:val="0"/>
          <w:divBdr>
            <w:top w:val="none" w:sz="0" w:space="0" w:color="auto"/>
            <w:left w:val="none" w:sz="0" w:space="0" w:color="auto"/>
            <w:bottom w:val="none" w:sz="0" w:space="0" w:color="auto"/>
            <w:right w:val="none" w:sz="0" w:space="0" w:color="auto"/>
          </w:divBdr>
        </w:div>
        <w:div w:id="529997446">
          <w:marLeft w:val="0"/>
          <w:marRight w:val="0"/>
          <w:marTop w:val="0"/>
          <w:marBottom w:val="0"/>
          <w:divBdr>
            <w:top w:val="none" w:sz="0" w:space="0" w:color="auto"/>
            <w:left w:val="none" w:sz="0" w:space="0" w:color="auto"/>
            <w:bottom w:val="none" w:sz="0" w:space="0" w:color="auto"/>
            <w:right w:val="none" w:sz="0" w:space="0" w:color="auto"/>
          </w:divBdr>
        </w:div>
        <w:div w:id="226571145">
          <w:marLeft w:val="0"/>
          <w:marRight w:val="0"/>
          <w:marTop w:val="0"/>
          <w:marBottom w:val="0"/>
          <w:divBdr>
            <w:top w:val="none" w:sz="0" w:space="0" w:color="auto"/>
            <w:left w:val="none" w:sz="0" w:space="0" w:color="auto"/>
            <w:bottom w:val="none" w:sz="0" w:space="0" w:color="auto"/>
            <w:right w:val="none" w:sz="0" w:space="0" w:color="auto"/>
          </w:divBdr>
        </w:div>
        <w:div w:id="834296779">
          <w:marLeft w:val="0"/>
          <w:marRight w:val="0"/>
          <w:marTop w:val="0"/>
          <w:marBottom w:val="0"/>
          <w:divBdr>
            <w:top w:val="none" w:sz="0" w:space="0" w:color="auto"/>
            <w:left w:val="none" w:sz="0" w:space="0" w:color="auto"/>
            <w:bottom w:val="none" w:sz="0" w:space="0" w:color="auto"/>
            <w:right w:val="none" w:sz="0" w:space="0" w:color="auto"/>
          </w:divBdr>
        </w:div>
        <w:div w:id="472404119">
          <w:marLeft w:val="0"/>
          <w:marRight w:val="0"/>
          <w:marTop w:val="0"/>
          <w:marBottom w:val="0"/>
          <w:divBdr>
            <w:top w:val="none" w:sz="0" w:space="0" w:color="auto"/>
            <w:left w:val="none" w:sz="0" w:space="0" w:color="auto"/>
            <w:bottom w:val="none" w:sz="0" w:space="0" w:color="auto"/>
            <w:right w:val="none" w:sz="0" w:space="0" w:color="auto"/>
          </w:divBdr>
        </w:div>
        <w:div w:id="1159075661">
          <w:marLeft w:val="0"/>
          <w:marRight w:val="0"/>
          <w:marTop w:val="0"/>
          <w:marBottom w:val="0"/>
          <w:divBdr>
            <w:top w:val="none" w:sz="0" w:space="0" w:color="auto"/>
            <w:left w:val="none" w:sz="0" w:space="0" w:color="auto"/>
            <w:bottom w:val="none" w:sz="0" w:space="0" w:color="auto"/>
            <w:right w:val="none" w:sz="0" w:space="0" w:color="auto"/>
          </w:divBdr>
        </w:div>
        <w:div w:id="109397746">
          <w:marLeft w:val="0"/>
          <w:marRight w:val="0"/>
          <w:marTop w:val="0"/>
          <w:marBottom w:val="0"/>
          <w:divBdr>
            <w:top w:val="none" w:sz="0" w:space="0" w:color="auto"/>
            <w:left w:val="none" w:sz="0" w:space="0" w:color="auto"/>
            <w:bottom w:val="none" w:sz="0" w:space="0" w:color="auto"/>
            <w:right w:val="none" w:sz="0" w:space="0" w:color="auto"/>
          </w:divBdr>
        </w:div>
        <w:div w:id="1102532278">
          <w:marLeft w:val="0"/>
          <w:marRight w:val="0"/>
          <w:marTop w:val="0"/>
          <w:marBottom w:val="0"/>
          <w:divBdr>
            <w:top w:val="none" w:sz="0" w:space="0" w:color="auto"/>
            <w:left w:val="none" w:sz="0" w:space="0" w:color="auto"/>
            <w:bottom w:val="none" w:sz="0" w:space="0" w:color="auto"/>
            <w:right w:val="none" w:sz="0" w:space="0" w:color="auto"/>
          </w:divBdr>
        </w:div>
        <w:div w:id="1219367131">
          <w:marLeft w:val="0"/>
          <w:marRight w:val="0"/>
          <w:marTop w:val="0"/>
          <w:marBottom w:val="0"/>
          <w:divBdr>
            <w:top w:val="none" w:sz="0" w:space="0" w:color="auto"/>
            <w:left w:val="none" w:sz="0" w:space="0" w:color="auto"/>
            <w:bottom w:val="none" w:sz="0" w:space="0" w:color="auto"/>
            <w:right w:val="none" w:sz="0" w:space="0" w:color="auto"/>
          </w:divBdr>
        </w:div>
        <w:div w:id="994138782">
          <w:marLeft w:val="0"/>
          <w:marRight w:val="0"/>
          <w:marTop w:val="0"/>
          <w:marBottom w:val="0"/>
          <w:divBdr>
            <w:top w:val="none" w:sz="0" w:space="0" w:color="auto"/>
            <w:left w:val="none" w:sz="0" w:space="0" w:color="auto"/>
            <w:bottom w:val="none" w:sz="0" w:space="0" w:color="auto"/>
            <w:right w:val="none" w:sz="0" w:space="0" w:color="auto"/>
          </w:divBdr>
        </w:div>
        <w:div w:id="2090035079">
          <w:marLeft w:val="0"/>
          <w:marRight w:val="0"/>
          <w:marTop w:val="0"/>
          <w:marBottom w:val="0"/>
          <w:divBdr>
            <w:top w:val="none" w:sz="0" w:space="0" w:color="auto"/>
            <w:left w:val="none" w:sz="0" w:space="0" w:color="auto"/>
            <w:bottom w:val="none" w:sz="0" w:space="0" w:color="auto"/>
            <w:right w:val="none" w:sz="0" w:space="0" w:color="auto"/>
          </w:divBdr>
        </w:div>
        <w:div w:id="1239170166">
          <w:marLeft w:val="0"/>
          <w:marRight w:val="0"/>
          <w:marTop w:val="0"/>
          <w:marBottom w:val="0"/>
          <w:divBdr>
            <w:top w:val="none" w:sz="0" w:space="0" w:color="auto"/>
            <w:left w:val="none" w:sz="0" w:space="0" w:color="auto"/>
            <w:bottom w:val="none" w:sz="0" w:space="0" w:color="auto"/>
            <w:right w:val="none" w:sz="0" w:space="0" w:color="auto"/>
          </w:divBdr>
        </w:div>
        <w:div w:id="102456230">
          <w:marLeft w:val="0"/>
          <w:marRight w:val="0"/>
          <w:marTop w:val="0"/>
          <w:marBottom w:val="0"/>
          <w:divBdr>
            <w:top w:val="none" w:sz="0" w:space="0" w:color="auto"/>
            <w:left w:val="none" w:sz="0" w:space="0" w:color="auto"/>
            <w:bottom w:val="none" w:sz="0" w:space="0" w:color="auto"/>
            <w:right w:val="none" w:sz="0" w:space="0" w:color="auto"/>
          </w:divBdr>
        </w:div>
      </w:divsChild>
    </w:div>
    <w:div w:id="786580405">
      <w:bodyDiv w:val="1"/>
      <w:marLeft w:val="0"/>
      <w:marRight w:val="0"/>
      <w:marTop w:val="0"/>
      <w:marBottom w:val="0"/>
      <w:divBdr>
        <w:top w:val="none" w:sz="0" w:space="0" w:color="auto"/>
        <w:left w:val="none" w:sz="0" w:space="0" w:color="auto"/>
        <w:bottom w:val="none" w:sz="0" w:space="0" w:color="auto"/>
        <w:right w:val="none" w:sz="0" w:space="0" w:color="auto"/>
      </w:divBdr>
      <w:divsChild>
        <w:div w:id="675501516">
          <w:marLeft w:val="0"/>
          <w:marRight w:val="0"/>
          <w:marTop w:val="0"/>
          <w:marBottom w:val="0"/>
          <w:divBdr>
            <w:top w:val="none" w:sz="0" w:space="0" w:color="auto"/>
            <w:left w:val="none" w:sz="0" w:space="0" w:color="auto"/>
            <w:bottom w:val="none" w:sz="0" w:space="0" w:color="auto"/>
            <w:right w:val="none" w:sz="0" w:space="0" w:color="auto"/>
          </w:divBdr>
        </w:div>
        <w:div w:id="485556598">
          <w:marLeft w:val="0"/>
          <w:marRight w:val="0"/>
          <w:marTop w:val="0"/>
          <w:marBottom w:val="0"/>
          <w:divBdr>
            <w:top w:val="none" w:sz="0" w:space="0" w:color="auto"/>
            <w:left w:val="none" w:sz="0" w:space="0" w:color="auto"/>
            <w:bottom w:val="none" w:sz="0" w:space="0" w:color="auto"/>
            <w:right w:val="none" w:sz="0" w:space="0" w:color="auto"/>
          </w:divBdr>
        </w:div>
        <w:div w:id="185215865">
          <w:marLeft w:val="0"/>
          <w:marRight w:val="0"/>
          <w:marTop w:val="0"/>
          <w:marBottom w:val="0"/>
          <w:divBdr>
            <w:top w:val="none" w:sz="0" w:space="0" w:color="auto"/>
            <w:left w:val="none" w:sz="0" w:space="0" w:color="auto"/>
            <w:bottom w:val="none" w:sz="0" w:space="0" w:color="auto"/>
            <w:right w:val="none" w:sz="0" w:space="0" w:color="auto"/>
          </w:divBdr>
        </w:div>
        <w:div w:id="1618293878">
          <w:marLeft w:val="0"/>
          <w:marRight w:val="0"/>
          <w:marTop w:val="0"/>
          <w:marBottom w:val="0"/>
          <w:divBdr>
            <w:top w:val="none" w:sz="0" w:space="0" w:color="auto"/>
            <w:left w:val="none" w:sz="0" w:space="0" w:color="auto"/>
            <w:bottom w:val="none" w:sz="0" w:space="0" w:color="auto"/>
            <w:right w:val="none" w:sz="0" w:space="0" w:color="auto"/>
          </w:divBdr>
        </w:div>
        <w:div w:id="410858002">
          <w:marLeft w:val="0"/>
          <w:marRight w:val="0"/>
          <w:marTop w:val="0"/>
          <w:marBottom w:val="0"/>
          <w:divBdr>
            <w:top w:val="none" w:sz="0" w:space="0" w:color="auto"/>
            <w:left w:val="none" w:sz="0" w:space="0" w:color="auto"/>
            <w:bottom w:val="none" w:sz="0" w:space="0" w:color="auto"/>
            <w:right w:val="none" w:sz="0" w:space="0" w:color="auto"/>
          </w:divBdr>
        </w:div>
        <w:div w:id="1649896089">
          <w:marLeft w:val="0"/>
          <w:marRight w:val="0"/>
          <w:marTop w:val="0"/>
          <w:marBottom w:val="0"/>
          <w:divBdr>
            <w:top w:val="none" w:sz="0" w:space="0" w:color="auto"/>
            <w:left w:val="none" w:sz="0" w:space="0" w:color="auto"/>
            <w:bottom w:val="none" w:sz="0" w:space="0" w:color="auto"/>
            <w:right w:val="none" w:sz="0" w:space="0" w:color="auto"/>
          </w:divBdr>
        </w:div>
        <w:div w:id="452137100">
          <w:marLeft w:val="0"/>
          <w:marRight w:val="0"/>
          <w:marTop w:val="0"/>
          <w:marBottom w:val="0"/>
          <w:divBdr>
            <w:top w:val="none" w:sz="0" w:space="0" w:color="auto"/>
            <w:left w:val="none" w:sz="0" w:space="0" w:color="auto"/>
            <w:bottom w:val="none" w:sz="0" w:space="0" w:color="auto"/>
            <w:right w:val="none" w:sz="0" w:space="0" w:color="auto"/>
          </w:divBdr>
        </w:div>
        <w:div w:id="1787431338">
          <w:marLeft w:val="0"/>
          <w:marRight w:val="0"/>
          <w:marTop w:val="0"/>
          <w:marBottom w:val="0"/>
          <w:divBdr>
            <w:top w:val="none" w:sz="0" w:space="0" w:color="auto"/>
            <w:left w:val="none" w:sz="0" w:space="0" w:color="auto"/>
            <w:bottom w:val="none" w:sz="0" w:space="0" w:color="auto"/>
            <w:right w:val="none" w:sz="0" w:space="0" w:color="auto"/>
          </w:divBdr>
        </w:div>
        <w:div w:id="1102803897">
          <w:marLeft w:val="0"/>
          <w:marRight w:val="0"/>
          <w:marTop w:val="0"/>
          <w:marBottom w:val="0"/>
          <w:divBdr>
            <w:top w:val="none" w:sz="0" w:space="0" w:color="auto"/>
            <w:left w:val="none" w:sz="0" w:space="0" w:color="auto"/>
            <w:bottom w:val="none" w:sz="0" w:space="0" w:color="auto"/>
            <w:right w:val="none" w:sz="0" w:space="0" w:color="auto"/>
          </w:divBdr>
        </w:div>
        <w:div w:id="1007639304">
          <w:marLeft w:val="0"/>
          <w:marRight w:val="0"/>
          <w:marTop w:val="0"/>
          <w:marBottom w:val="0"/>
          <w:divBdr>
            <w:top w:val="none" w:sz="0" w:space="0" w:color="auto"/>
            <w:left w:val="none" w:sz="0" w:space="0" w:color="auto"/>
            <w:bottom w:val="none" w:sz="0" w:space="0" w:color="auto"/>
            <w:right w:val="none" w:sz="0" w:space="0" w:color="auto"/>
          </w:divBdr>
        </w:div>
        <w:div w:id="1843812433">
          <w:marLeft w:val="0"/>
          <w:marRight w:val="0"/>
          <w:marTop w:val="0"/>
          <w:marBottom w:val="0"/>
          <w:divBdr>
            <w:top w:val="none" w:sz="0" w:space="0" w:color="auto"/>
            <w:left w:val="none" w:sz="0" w:space="0" w:color="auto"/>
            <w:bottom w:val="none" w:sz="0" w:space="0" w:color="auto"/>
            <w:right w:val="none" w:sz="0" w:space="0" w:color="auto"/>
          </w:divBdr>
        </w:div>
        <w:div w:id="968362059">
          <w:marLeft w:val="0"/>
          <w:marRight w:val="0"/>
          <w:marTop w:val="0"/>
          <w:marBottom w:val="0"/>
          <w:divBdr>
            <w:top w:val="none" w:sz="0" w:space="0" w:color="auto"/>
            <w:left w:val="none" w:sz="0" w:space="0" w:color="auto"/>
            <w:bottom w:val="none" w:sz="0" w:space="0" w:color="auto"/>
            <w:right w:val="none" w:sz="0" w:space="0" w:color="auto"/>
          </w:divBdr>
        </w:div>
        <w:div w:id="502207914">
          <w:marLeft w:val="0"/>
          <w:marRight w:val="0"/>
          <w:marTop w:val="0"/>
          <w:marBottom w:val="0"/>
          <w:divBdr>
            <w:top w:val="none" w:sz="0" w:space="0" w:color="auto"/>
            <w:left w:val="none" w:sz="0" w:space="0" w:color="auto"/>
            <w:bottom w:val="none" w:sz="0" w:space="0" w:color="auto"/>
            <w:right w:val="none" w:sz="0" w:space="0" w:color="auto"/>
          </w:divBdr>
        </w:div>
        <w:div w:id="399795346">
          <w:marLeft w:val="0"/>
          <w:marRight w:val="0"/>
          <w:marTop w:val="0"/>
          <w:marBottom w:val="0"/>
          <w:divBdr>
            <w:top w:val="none" w:sz="0" w:space="0" w:color="auto"/>
            <w:left w:val="none" w:sz="0" w:space="0" w:color="auto"/>
            <w:bottom w:val="none" w:sz="0" w:space="0" w:color="auto"/>
            <w:right w:val="none" w:sz="0" w:space="0" w:color="auto"/>
          </w:divBdr>
        </w:div>
        <w:div w:id="1349865762">
          <w:marLeft w:val="0"/>
          <w:marRight w:val="0"/>
          <w:marTop w:val="0"/>
          <w:marBottom w:val="0"/>
          <w:divBdr>
            <w:top w:val="none" w:sz="0" w:space="0" w:color="auto"/>
            <w:left w:val="none" w:sz="0" w:space="0" w:color="auto"/>
            <w:bottom w:val="none" w:sz="0" w:space="0" w:color="auto"/>
            <w:right w:val="none" w:sz="0" w:space="0" w:color="auto"/>
          </w:divBdr>
        </w:div>
        <w:div w:id="568423334">
          <w:marLeft w:val="0"/>
          <w:marRight w:val="0"/>
          <w:marTop w:val="0"/>
          <w:marBottom w:val="0"/>
          <w:divBdr>
            <w:top w:val="none" w:sz="0" w:space="0" w:color="auto"/>
            <w:left w:val="none" w:sz="0" w:space="0" w:color="auto"/>
            <w:bottom w:val="none" w:sz="0" w:space="0" w:color="auto"/>
            <w:right w:val="none" w:sz="0" w:space="0" w:color="auto"/>
          </w:divBdr>
        </w:div>
        <w:div w:id="1321302933">
          <w:marLeft w:val="0"/>
          <w:marRight w:val="0"/>
          <w:marTop w:val="0"/>
          <w:marBottom w:val="0"/>
          <w:divBdr>
            <w:top w:val="none" w:sz="0" w:space="0" w:color="auto"/>
            <w:left w:val="none" w:sz="0" w:space="0" w:color="auto"/>
            <w:bottom w:val="none" w:sz="0" w:space="0" w:color="auto"/>
            <w:right w:val="none" w:sz="0" w:space="0" w:color="auto"/>
          </w:divBdr>
        </w:div>
      </w:divsChild>
    </w:div>
    <w:div w:id="961226128">
      <w:bodyDiv w:val="1"/>
      <w:marLeft w:val="0"/>
      <w:marRight w:val="0"/>
      <w:marTop w:val="0"/>
      <w:marBottom w:val="0"/>
      <w:divBdr>
        <w:top w:val="none" w:sz="0" w:space="0" w:color="auto"/>
        <w:left w:val="none" w:sz="0" w:space="0" w:color="auto"/>
        <w:bottom w:val="none" w:sz="0" w:space="0" w:color="auto"/>
        <w:right w:val="none" w:sz="0" w:space="0" w:color="auto"/>
      </w:divBdr>
      <w:divsChild>
        <w:div w:id="1582909640">
          <w:marLeft w:val="0"/>
          <w:marRight w:val="0"/>
          <w:marTop w:val="0"/>
          <w:marBottom w:val="0"/>
          <w:divBdr>
            <w:top w:val="none" w:sz="0" w:space="0" w:color="auto"/>
            <w:left w:val="none" w:sz="0" w:space="0" w:color="auto"/>
            <w:bottom w:val="none" w:sz="0" w:space="0" w:color="auto"/>
            <w:right w:val="none" w:sz="0" w:space="0" w:color="auto"/>
          </w:divBdr>
        </w:div>
        <w:div w:id="1246303412">
          <w:marLeft w:val="0"/>
          <w:marRight w:val="0"/>
          <w:marTop w:val="0"/>
          <w:marBottom w:val="0"/>
          <w:divBdr>
            <w:top w:val="none" w:sz="0" w:space="0" w:color="auto"/>
            <w:left w:val="none" w:sz="0" w:space="0" w:color="auto"/>
            <w:bottom w:val="none" w:sz="0" w:space="0" w:color="auto"/>
            <w:right w:val="none" w:sz="0" w:space="0" w:color="auto"/>
          </w:divBdr>
        </w:div>
        <w:div w:id="1524128471">
          <w:marLeft w:val="0"/>
          <w:marRight w:val="0"/>
          <w:marTop w:val="0"/>
          <w:marBottom w:val="0"/>
          <w:divBdr>
            <w:top w:val="none" w:sz="0" w:space="0" w:color="auto"/>
            <w:left w:val="none" w:sz="0" w:space="0" w:color="auto"/>
            <w:bottom w:val="none" w:sz="0" w:space="0" w:color="auto"/>
            <w:right w:val="none" w:sz="0" w:space="0" w:color="auto"/>
          </w:divBdr>
        </w:div>
        <w:div w:id="325714399">
          <w:marLeft w:val="0"/>
          <w:marRight w:val="0"/>
          <w:marTop w:val="0"/>
          <w:marBottom w:val="0"/>
          <w:divBdr>
            <w:top w:val="none" w:sz="0" w:space="0" w:color="auto"/>
            <w:left w:val="none" w:sz="0" w:space="0" w:color="auto"/>
            <w:bottom w:val="none" w:sz="0" w:space="0" w:color="auto"/>
            <w:right w:val="none" w:sz="0" w:space="0" w:color="auto"/>
          </w:divBdr>
        </w:div>
        <w:div w:id="1363508632">
          <w:marLeft w:val="0"/>
          <w:marRight w:val="0"/>
          <w:marTop w:val="0"/>
          <w:marBottom w:val="0"/>
          <w:divBdr>
            <w:top w:val="none" w:sz="0" w:space="0" w:color="auto"/>
            <w:left w:val="none" w:sz="0" w:space="0" w:color="auto"/>
            <w:bottom w:val="none" w:sz="0" w:space="0" w:color="auto"/>
            <w:right w:val="none" w:sz="0" w:space="0" w:color="auto"/>
          </w:divBdr>
        </w:div>
        <w:div w:id="1279070871">
          <w:marLeft w:val="0"/>
          <w:marRight w:val="0"/>
          <w:marTop w:val="0"/>
          <w:marBottom w:val="0"/>
          <w:divBdr>
            <w:top w:val="none" w:sz="0" w:space="0" w:color="auto"/>
            <w:left w:val="none" w:sz="0" w:space="0" w:color="auto"/>
            <w:bottom w:val="none" w:sz="0" w:space="0" w:color="auto"/>
            <w:right w:val="none" w:sz="0" w:space="0" w:color="auto"/>
          </w:divBdr>
        </w:div>
        <w:div w:id="738289491">
          <w:marLeft w:val="0"/>
          <w:marRight w:val="0"/>
          <w:marTop w:val="0"/>
          <w:marBottom w:val="0"/>
          <w:divBdr>
            <w:top w:val="none" w:sz="0" w:space="0" w:color="auto"/>
            <w:left w:val="none" w:sz="0" w:space="0" w:color="auto"/>
            <w:bottom w:val="none" w:sz="0" w:space="0" w:color="auto"/>
            <w:right w:val="none" w:sz="0" w:space="0" w:color="auto"/>
          </w:divBdr>
        </w:div>
        <w:div w:id="2097093426">
          <w:marLeft w:val="0"/>
          <w:marRight w:val="0"/>
          <w:marTop w:val="0"/>
          <w:marBottom w:val="0"/>
          <w:divBdr>
            <w:top w:val="none" w:sz="0" w:space="0" w:color="auto"/>
            <w:left w:val="none" w:sz="0" w:space="0" w:color="auto"/>
            <w:bottom w:val="none" w:sz="0" w:space="0" w:color="auto"/>
            <w:right w:val="none" w:sz="0" w:space="0" w:color="auto"/>
          </w:divBdr>
        </w:div>
        <w:div w:id="1403913671">
          <w:marLeft w:val="0"/>
          <w:marRight w:val="0"/>
          <w:marTop w:val="0"/>
          <w:marBottom w:val="0"/>
          <w:divBdr>
            <w:top w:val="none" w:sz="0" w:space="0" w:color="auto"/>
            <w:left w:val="none" w:sz="0" w:space="0" w:color="auto"/>
            <w:bottom w:val="none" w:sz="0" w:space="0" w:color="auto"/>
            <w:right w:val="none" w:sz="0" w:space="0" w:color="auto"/>
          </w:divBdr>
        </w:div>
        <w:div w:id="877007538">
          <w:marLeft w:val="0"/>
          <w:marRight w:val="0"/>
          <w:marTop w:val="0"/>
          <w:marBottom w:val="0"/>
          <w:divBdr>
            <w:top w:val="none" w:sz="0" w:space="0" w:color="auto"/>
            <w:left w:val="none" w:sz="0" w:space="0" w:color="auto"/>
            <w:bottom w:val="none" w:sz="0" w:space="0" w:color="auto"/>
            <w:right w:val="none" w:sz="0" w:space="0" w:color="auto"/>
          </w:divBdr>
        </w:div>
        <w:div w:id="119670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Matosian</dc:creator>
  <cp:keywords/>
  <dc:description/>
  <cp:lastModifiedBy>Haley Matosian</cp:lastModifiedBy>
  <cp:revision>6</cp:revision>
  <cp:lastPrinted>2016-04-15T19:52:00Z</cp:lastPrinted>
  <dcterms:created xsi:type="dcterms:W3CDTF">2016-06-17T21:40:00Z</dcterms:created>
  <dcterms:modified xsi:type="dcterms:W3CDTF">2016-07-18T17:18:00Z</dcterms:modified>
</cp:coreProperties>
</file>